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A4A7E" w14:textId="77777777" w:rsidR="00851BF9" w:rsidRPr="00963E0C" w:rsidRDefault="00851BF9" w:rsidP="00851BF9">
      <w:pPr>
        <w:jc w:val="center"/>
        <w:rPr>
          <w:rFonts w:ascii="Arial" w:hAnsi="Arial" w:cs="Arial"/>
          <w:b/>
          <w:bCs/>
        </w:rPr>
      </w:pPr>
      <w:r w:rsidRPr="00963E0C">
        <w:rPr>
          <w:rFonts w:ascii="Arial" w:hAnsi="Arial" w:cs="Arial"/>
          <w:b/>
          <w:bCs/>
        </w:rPr>
        <w:t>TERMO DE REFERÊNCIA</w:t>
      </w:r>
    </w:p>
    <w:p w14:paraId="71E0AE90" w14:textId="77777777" w:rsidR="00851BF9" w:rsidRPr="00963E0C" w:rsidRDefault="00851BF9" w:rsidP="00963E0C">
      <w:pPr>
        <w:spacing w:after="0" w:line="360" w:lineRule="auto"/>
        <w:jc w:val="both"/>
        <w:rPr>
          <w:rFonts w:ascii="Arial" w:hAnsi="Arial" w:cs="Arial"/>
          <w:b/>
          <w:bCs/>
        </w:rPr>
      </w:pPr>
    </w:p>
    <w:p w14:paraId="5395D18F" w14:textId="77777777" w:rsidR="00851BF9" w:rsidRPr="00963E0C" w:rsidRDefault="00851BF9" w:rsidP="00963E0C">
      <w:pPr>
        <w:spacing w:after="0" w:line="360" w:lineRule="auto"/>
        <w:jc w:val="both"/>
        <w:rPr>
          <w:rFonts w:ascii="Arial" w:hAnsi="Arial" w:cs="Arial"/>
          <w:b/>
          <w:bCs/>
          <w:sz w:val="24"/>
          <w:szCs w:val="24"/>
        </w:rPr>
      </w:pPr>
      <w:r w:rsidRPr="00963E0C">
        <w:rPr>
          <w:rFonts w:ascii="Arial" w:hAnsi="Arial" w:cs="Arial"/>
          <w:b/>
          <w:bCs/>
          <w:sz w:val="24"/>
          <w:szCs w:val="24"/>
        </w:rPr>
        <w:t>1. OBJETO</w:t>
      </w:r>
    </w:p>
    <w:p w14:paraId="374DC41C" w14:textId="478C197D" w:rsidR="00851BF9" w:rsidRPr="00963E0C" w:rsidRDefault="00851BF9" w:rsidP="00963E0C">
      <w:pPr>
        <w:spacing w:after="0" w:line="360" w:lineRule="auto"/>
        <w:jc w:val="both"/>
        <w:rPr>
          <w:rFonts w:ascii="Arial" w:hAnsi="Arial" w:cs="Arial"/>
          <w:b/>
          <w:bCs/>
          <w:sz w:val="24"/>
          <w:szCs w:val="24"/>
        </w:rPr>
      </w:pPr>
      <w:r w:rsidRPr="00963E0C">
        <w:rPr>
          <w:rFonts w:ascii="Arial" w:hAnsi="Arial" w:cs="Arial"/>
          <w:sz w:val="24"/>
          <w:szCs w:val="24"/>
        </w:rPr>
        <w:t xml:space="preserve">1.1 </w:t>
      </w:r>
      <w:r w:rsidR="00A83724" w:rsidRPr="00963E0C">
        <w:rPr>
          <w:rFonts w:ascii="Arial" w:hAnsi="Arial" w:cs="Arial"/>
          <w:sz w:val="24"/>
          <w:szCs w:val="24"/>
        </w:rPr>
        <w:t xml:space="preserve">Contratação de serviços especializados </w:t>
      </w:r>
      <w:r w:rsidR="00BA1118" w:rsidRPr="00963E0C">
        <w:rPr>
          <w:rFonts w:ascii="Arial" w:hAnsi="Arial" w:cs="Arial"/>
          <w:sz w:val="24"/>
          <w:szCs w:val="24"/>
        </w:rPr>
        <w:t>em</w:t>
      </w:r>
      <w:r w:rsidR="00A83724" w:rsidRPr="00963E0C">
        <w:rPr>
          <w:rFonts w:ascii="Arial" w:hAnsi="Arial" w:cs="Arial"/>
          <w:sz w:val="24"/>
          <w:szCs w:val="24"/>
        </w:rPr>
        <w:t xml:space="preserve"> administração, sustentação e monitoramento dos bancos de dados </w:t>
      </w:r>
      <w:r w:rsidR="00A83724" w:rsidRPr="00963E0C">
        <w:rPr>
          <w:rFonts w:ascii="Arial" w:hAnsi="Arial" w:cs="Arial"/>
        </w:rPr>
        <w:t>Microsoft SQL Server e PostgreSQL</w:t>
      </w:r>
      <w:r w:rsidR="00A83724" w:rsidRPr="00963E0C">
        <w:rPr>
          <w:rFonts w:ascii="Arial" w:hAnsi="Arial" w:cs="Arial"/>
          <w:sz w:val="24"/>
          <w:szCs w:val="24"/>
        </w:rPr>
        <w:t xml:space="preserve"> da CESAMA.</w:t>
      </w:r>
    </w:p>
    <w:p w14:paraId="57A01285" w14:textId="130FA0DD" w:rsidR="00937A31" w:rsidRPr="00963E0C" w:rsidRDefault="00851BF9" w:rsidP="0083157A">
      <w:pPr>
        <w:spacing w:after="0" w:line="360" w:lineRule="auto"/>
        <w:jc w:val="both"/>
        <w:rPr>
          <w:rFonts w:ascii="Arial" w:hAnsi="Arial" w:cs="Arial"/>
          <w:sz w:val="24"/>
          <w:szCs w:val="24"/>
        </w:rPr>
      </w:pPr>
      <w:r w:rsidRPr="00963E0C">
        <w:rPr>
          <w:rFonts w:ascii="Arial" w:hAnsi="Arial" w:cs="Arial"/>
          <w:sz w:val="24"/>
          <w:szCs w:val="24"/>
        </w:rPr>
        <w:t xml:space="preserve">1.2 </w:t>
      </w:r>
      <w:r w:rsidR="00EE1D3D" w:rsidRPr="00963E0C">
        <w:rPr>
          <w:rFonts w:ascii="Arial" w:hAnsi="Arial" w:cs="Arial"/>
          <w:sz w:val="24"/>
          <w:szCs w:val="24"/>
        </w:rPr>
        <w:t xml:space="preserve">Palavras-chave: banco de dados, DBA, SQL Server, PostgreSQL, monitoramento 24x7, sustentação, </w:t>
      </w:r>
      <w:proofErr w:type="spellStart"/>
      <w:r w:rsidR="00EE1D3D" w:rsidRPr="00963E0C">
        <w:rPr>
          <w:rFonts w:ascii="Arial" w:hAnsi="Arial" w:cs="Arial"/>
          <w:sz w:val="24"/>
          <w:szCs w:val="24"/>
        </w:rPr>
        <w:t>tuning</w:t>
      </w:r>
      <w:proofErr w:type="spellEnd"/>
      <w:r w:rsidR="00EE1D3D" w:rsidRPr="00963E0C">
        <w:rPr>
          <w:rFonts w:ascii="Arial" w:hAnsi="Arial" w:cs="Arial"/>
          <w:sz w:val="24"/>
          <w:szCs w:val="24"/>
        </w:rPr>
        <w:t>, backup, alta disponibilidade, suporte técnico.</w:t>
      </w:r>
    </w:p>
    <w:p w14:paraId="52B436A7" w14:textId="77777777" w:rsidR="00EE1D3D" w:rsidRPr="00963E0C" w:rsidRDefault="00EE1D3D" w:rsidP="0083157A">
      <w:pPr>
        <w:spacing w:after="0" w:line="360" w:lineRule="auto"/>
        <w:jc w:val="both"/>
        <w:rPr>
          <w:rFonts w:ascii="Arial" w:hAnsi="Arial" w:cs="Arial"/>
          <w:sz w:val="24"/>
          <w:szCs w:val="24"/>
        </w:rPr>
      </w:pPr>
    </w:p>
    <w:p w14:paraId="32F35B13" w14:textId="77777777" w:rsidR="00937A31" w:rsidRPr="00963E0C" w:rsidRDefault="00801193" w:rsidP="0083157A">
      <w:pPr>
        <w:spacing w:after="0" w:line="360" w:lineRule="auto"/>
        <w:jc w:val="both"/>
        <w:rPr>
          <w:rFonts w:ascii="Arial" w:hAnsi="Arial" w:cs="Arial"/>
          <w:b/>
          <w:bCs/>
          <w:sz w:val="24"/>
          <w:szCs w:val="24"/>
        </w:rPr>
      </w:pPr>
      <w:r w:rsidRPr="00963E0C">
        <w:rPr>
          <w:rFonts w:ascii="Arial" w:hAnsi="Arial" w:cs="Arial"/>
          <w:b/>
          <w:bCs/>
          <w:sz w:val="24"/>
          <w:szCs w:val="24"/>
        </w:rPr>
        <w:t>2</w:t>
      </w:r>
      <w:r w:rsidR="00897047" w:rsidRPr="00963E0C">
        <w:rPr>
          <w:rFonts w:ascii="Arial" w:hAnsi="Arial" w:cs="Arial"/>
          <w:b/>
          <w:bCs/>
          <w:sz w:val="24"/>
          <w:szCs w:val="24"/>
        </w:rPr>
        <w:t>.</w:t>
      </w:r>
      <w:r w:rsidR="00937A31" w:rsidRPr="00963E0C">
        <w:rPr>
          <w:rFonts w:ascii="Arial" w:hAnsi="Arial" w:cs="Arial"/>
          <w:b/>
          <w:bCs/>
          <w:sz w:val="24"/>
          <w:szCs w:val="24"/>
        </w:rPr>
        <w:t xml:space="preserve"> JUSTIFICATIVAS</w:t>
      </w:r>
    </w:p>
    <w:p w14:paraId="4F42BF2D" w14:textId="77777777" w:rsidR="00A83724" w:rsidRPr="00963E0C" w:rsidRDefault="00A37599" w:rsidP="00A83724">
      <w:pPr>
        <w:spacing w:after="0" w:line="360" w:lineRule="auto"/>
        <w:jc w:val="both"/>
        <w:rPr>
          <w:rFonts w:ascii="Arial" w:hAnsi="Arial" w:cs="Arial"/>
          <w:sz w:val="24"/>
          <w:szCs w:val="24"/>
        </w:rPr>
      </w:pPr>
      <w:r w:rsidRPr="00963E0C">
        <w:rPr>
          <w:rFonts w:ascii="Arial" w:hAnsi="Arial" w:cs="Arial"/>
          <w:sz w:val="24"/>
          <w:szCs w:val="24"/>
        </w:rPr>
        <w:t xml:space="preserve">2.1 </w:t>
      </w:r>
      <w:r w:rsidR="00A83724" w:rsidRPr="00963E0C">
        <w:rPr>
          <w:rFonts w:ascii="Arial" w:hAnsi="Arial" w:cs="Arial"/>
          <w:sz w:val="24"/>
          <w:szCs w:val="24"/>
        </w:rPr>
        <w:t>Os bancos de dados Microsoft SQL Server e PostgreSQL são a espinha dorsal de sistemas essenciais da CESAMA, suportando aplicações críticas para a gestão operacional e administrativa da Companhia. Atualmente, a infraestrutura compreende 1 (um) servidor de produção, com 1 (uma) instância SQL Server e 11 bases de dados críticas, totalizando aproximadamente 1TB de dados e 1 (uma) PostgreSQL.</w:t>
      </w:r>
    </w:p>
    <w:p w14:paraId="4EAD0EF8" w14:textId="2042383E" w:rsidR="00A83724" w:rsidRPr="00963E0C" w:rsidRDefault="00A83724" w:rsidP="00A83724">
      <w:pPr>
        <w:spacing w:after="0" w:line="360" w:lineRule="auto"/>
        <w:jc w:val="both"/>
        <w:rPr>
          <w:rFonts w:ascii="Arial" w:hAnsi="Arial" w:cs="Arial"/>
          <w:sz w:val="24"/>
          <w:szCs w:val="24"/>
        </w:rPr>
      </w:pPr>
      <w:r w:rsidRPr="00963E0C">
        <w:rPr>
          <w:rFonts w:ascii="Arial" w:hAnsi="Arial" w:cs="Arial"/>
          <w:sz w:val="24"/>
          <w:szCs w:val="24"/>
        </w:rPr>
        <w:t>2.1.1 É fundamental para a CESAMA garantir a administração e gestão eficaz de seus bancos de dados Microsoft SQL Server e PostgreSQL, que são cruciais para a operação dos sistemas corporativos da Companhia. A complexidade e a criticidade desses ambientes exigem expertise especializada para sua manutenção, otimização e segurança, visando a continuidade dos serviços de saneamento básico.</w:t>
      </w:r>
    </w:p>
    <w:p w14:paraId="60240FF7" w14:textId="2D35989A" w:rsidR="00A83724" w:rsidRPr="00963E0C" w:rsidRDefault="00A83724" w:rsidP="00A83724">
      <w:pPr>
        <w:spacing w:after="0" w:line="360" w:lineRule="auto"/>
        <w:jc w:val="both"/>
        <w:rPr>
          <w:rFonts w:ascii="Arial" w:hAnsi="Arial" w:cs="Arial"/>
          <w:sz w:val="24"/>
          <w:szCs w:val="24"/>
        </w:rPr>
      </w:pPr>
      <w:r w:rsidRPr="00963E0C">
        <w:rPr>
          <w:rFonts w:ascii="Arial" w:hAnsi="Arial" w:cs="Arial"/>
          <w:sz w:val="24"/>
          <w:szCs w:val="24"/>
        </w:rPr>
        <w:t>2.1.2 A equipe interna de TI da CESAMA possui limitações de tempo e especialização para cobrir todas as demandas de administração e gestão desses bancos de dados em regime 24x7, incluindo monitoramento proativo, aplicação de patches, otimização de performance, gestão de backups e implementação de políticas de segurança. Essa lacuna pode gerar riscos significativos de indisponibilidade dos sistemas, falhas de segurança, perda de dados e degradação da performance, impactando diretamente a capacidade da CESAMA de prestar serviços de saneamento com a qualidade e continuidade esperadas pela população de Juiz de Fora.</w:t>
      </w:r>
    </w:p>
    <w:p w14:paraId="0C8E5E84" w14:textId="59A7CC60" w:rsidR="004F6378" w:rsidRPr="00963E0C" w:rsidRDefault="00A83724" w:rsidP="00A83724">
      <w:pPr>
        <w:spacing w:after="0" w:line="360" w:lineRule="auto"/>
        <w:jc w:val="both"/>
        <w:rPr>
          <w:rFonts w:ascii="Arial" w:hAnsi="Arial" w:cs="Arial"/>
          <w:sz w:val="24"/>
          <w:szCs w:val="24"/>
        </w:rPr>
      </w:pPr>
      <w:r w:rsidRPr="00963E0C">
        <w:rPr>
          <w:rFonts w:ascii="Arial" w:hAnsi="Arial" w:cs="Arial"/>
          <w:sz w:val="24"/>
          <w:szCs w:val="24"/>
        </w:rPr>
        <w:lastRenderedPageBreak/>
        <w:t>2.1.3 Esse cenário apresenta a necessidade de que a Cesama viabilize contratação de serviço capaz de suportar e assegurar a continuidade e a melhoria da gestão de seus bancos de dados, primordiais ao funcionamento de seus sistemas de informação.</w:t>
      </w:r>
    </w:p>
    <w:p w14:paraId="09C7E2D2" w14:textId="77777777" w:rsidR="00A83724" w:rsidRPr="00963E0C" w:rsidRDefault="00A37599" w:rsidP="00A83724">
      <w:pPr>
        <w:spacing w:after="0" w:line="360" w:lineRule="auto"/>
        <w:jc w:val="both"/>
        <w:rPr>
          <w:rFonts w:ascii="Arial" w:hAnsi="Arial" w:cs="Arial"/>
          <w:sz w:val="24"/>
          <w:szCs w:val="24"/>
        </w:rPr>
      </w:pPr>
      <w:r w:rsidRPr="00963E0C">
        <w:rPr>
          <w:rFonts w:ascii="Arial" w:hAnsi="Arial" w:cs="Arial"/>
          <w:sz w:val="24"/>
          <w:szCs w:val="24"/>
        </w:rPr>
        <w:t xml:space="preserve">2.2 </w:t>
      </w:r>
      <w:r w:rsidR="00A83724" w:rsidRPr="00963E0C">
        <w:rPr>
          <w:rFonts w:ascii="Arial" w:hAnsi="Arial" w:cs="Arial"/>
          <w:sz w:val="24"/>
          <w:szCs w:val="24"/>
        </w:rPr>
        <w:t>Com a contratação dos serviços, a CESAMA espera alcançar os seguintes resultados:</w:t>
      </w:r>
    </w:p>
    <w:p w14:paraId="54555247" w14:textId="79AE9A2B" w:rsidR="00A83724" w:rsidRPr="00963E0C" w:rsidRDefault="00A83724" w:rsidP="00A83724">
      <w:pPr>
        <w:spacing w:after="0" w:line="360" w:lineRule="auto"/>
        <w:jc w:val="both"/>
        <w:rPr>
          <w:rFonts w:ascii="Arial" w:hAnsi="Arial" w:cs="Arial"/>
          <w:sz w:val="24"/>
          <w:szCs w:val="24"/>
        </w:rPr>
      </w:pPr>
      <w:r w:rsidRPr="00963E0C">
        <w:rPr>
          <w:rFonts w:ascii="Arial" w:hAnsi="Arial" w:cs="Arial"/>
          <w:sz w:val="24"/>
          <w:szCs w:val="24"/>
        </w:rPr>
        <w:t>2.2.1. Disponibilidade: Garantia de alta disponibilidade dos bancos de dados de produção, conforme os níveis de serviço estabelecidos.</w:t>
      </w:r>
    </w:p>
    <w:p w14:paraId="68424C47" w14:textId="2CBA5766" w:rsidR="00A83724" w:rsidRPr="00963E0C" w:rsidRDefault="00A83724" w:rsidP="00A83724">
      <w:pPr>
        <w:spacing w:after="0" w:line="360" w:lineRule="auto"/>
        <w:jc w:val="both"/>
        <w:rPr>
          <w:rFonts w:ascii="Arial" w:hAnsi="Arial" w:cs="Arial"/>
          <w:sz w:val="24"/>
          <w:szCs w:val="24"/>
        </w:rPr>
      </w:pPr>
      <w:r w:rsidRPr="00963E0C">
        <w:rPr>
          <w:rFonts w:ascii="Arial" w:hAnsi="Arial" w:cs="Arial"/>
          <w:sz w:val="24"/>
          <w:szCs w:val="24"/>
        </w:rPr>
        <w:t>2.2.2. Performance: Otimização contínua da performance dos bancos de dados, assegurando tempos de resposta adequados para os sistemas.</w:t>
      </w:r>
    </w:p>
    <w:p w14:paraId="52751B81" w14:textId="385561F1" w:rsidR="00A83724" w:rsidRPr="00963E0C" w:rsidRDefault="00A83724" w:rsidP="00A83724">
      <w:pPr>
        <w:spacing w:after="0" w:line="360" w:lineRule="auto"/>
        <w:jc w:val="both"/>
        <w:rPr>
          <w:rFonts w:ascii="Arial" w:hAnsi="Arial" w:cs="Arial"/>
          <w:sz w:val="24"/>
          <w:szCs w:val="24"/>
        </w:rPr>
      </w:pPr>
      <w:r w:rsidRPr="00963E0C">
        <w:rPr>
          <w:rFonts w:ascii="Arial" w:hAnsi="Arial" w:cs="Arial"/>
          <w:sz w:val="24"/>
          <w:szCs w:val="24"/>
        </w:rPr>
        <w:t>2.2.3. Segurança: Implementação e gestão robusta de políticas de segurança, protegendo os dados contra acessos não autorizados e vulnerabilidades.</w:t>
      </w:r>
    </w:p>
    <w:p w14:paraId="71AD0A4A" w14:textId="67975E3C" w:rsidR="00A83724" w:rsidRPr="00963E0C" w:rsidRDefault="00A83724" w:rsidP="00A83724">
      <w:pPr>
        <w:spacing w:after="0" w:line="360" w:lineRule="auto"/>
        <w:jc w:val="both"/>
        <w:rPr>
          <w:rFonts w:ascii="Arial" w:hAnsi="Arial" w:cs="Arial"/>
          <w:sz w:val="24"/>
          <w:szCs w:val="24"/>
        </w:rPr>
      </w:pPr>
      <w:r w:rsidRPr="00963E0C">
        <w:rPr>
          <w:rFonts w:ascii="Arial" w:hAnsi="Arial" w:cs="Arial"/>
          <w:sz w:val="24"/>
          <w:szCs w:val="24"/>
        </w:rPr>
        <w:t>2.2.4. Integridade dos Dados: Assegurar a integridade e a capacidade de recuperação dos dados através de rotinas de backup e testes de restauração eficazes.</w:t>
      </w:r>
    </w:p>
    <w:p w14:paraId="16709E57" w14:textId="3F821324" w:rsidR="00A83724" w:rsidRPr="00963E0C" w:rsidRDefault="00A83724" w:rsidP="00A83724">
      <w:pPr>
        <w:spacing w:after="0" w:line="360" w:lineRule="auto"/>
        <w:jc w:val="both"/>
        <w:rPr>
          <w:rFonts w:ascii="Arial" w:hAnsi="Arial" w:cs="Arial"/>
          <w:sz w:val="24"/>
          <w:szCs w:val="24"/>
        </w:rPr>
      </w:pPr>
      <w:r w:rsidRPr="00963E0C">
        <w:rPr>
          <w:rFonts w:ascii="Arial" w:hAnsi="Arial" w:cs="Arial"/>
          <w:sz w:val="24"/>
          <w:szCs w:val="24"/>
        </w:rPr>
        <w:t>2.2.5. Redução de Riscos: Diminuição dos riscos de indisponibilidade, perda de dados e incidentes de segurança.</w:t>
      </w:r>
    </w:p>
    <w:p w14:paraId="797720FB" w14:textId="33BBDC37" w:rsidR="00A83724" w:rsidRPr="00963E0C" w:rsidRDefault="00A83724" w:rsidP="00A83724">
      <w:pPr>
        <w:spacing w:after="0" w:line="360" w:lineRule="auto"/>
        <w:jc w:val="both"/>
        <w:rPr>
          <w:rFonts w:ascii="Arial" w:hAnsi="Arial" w:cs="Arial"/>
          <w:sz w:val="24"/>
          <w:szCs w:val="24"/>
        </w:rPr>
      </w:pPr>
      <w:r w:rsidRPr="00963E0C">
        <w:rPr>
          <w:rFonts w:ascii="Arial" w:hAnsi="Arial" w:cs="Arial"/>
          <w:sz w:val="24"/>
          <w:szCs w:val="24"/>
        </w:rPr>
        <w:t>2.2.6. Governança: Melhoria na governança dos ambientes de banco de dados, com processos claros de gestão de mudanças e configurações.</w:t>
      </w:r>
    </w:p>
    <w:p w14:paraId="52E54D13" w14:textId="6D10B47D" w:rsidR="00A83724" w:rsidRPr="00963E0C" w:rsidRDefault="00A83724" w:rsidP="00A83724">
      <w:pPr>
        <w:spacing w:after="0" w:line="360" w:lineRule="auto"/>
        <w:jc w:val="both"/>
        <w:rPr>
          <w:rFonts w:ascii="Arial" w:hAnsi="Arial" w:cs="Arial"/>
          <w:sz w:val="24"/>
          <w:szCs w:val="24"/>
        </w:rPr>
      </w:pPr>
      <w:r w:rsidRPr="00963E0C">
        <w:rPr>
          <w:rFonts w:ascii="Arial" w:hAnsi="Arial" w:cs="Arial"/>
          <w:sz w:val="24"/>
          <w:szCs w:val="24"/>
        </w:rPr>
        <w:t>2.2.7. Suporte Especializado: Acesso a suporte técnico especializado e proativo para resolução de incidentes e atendimento de requisições.</w:t>
      </w:r>
    </w:p>
    <w:p w14:paraId="676C67C5" w14:textId="14C9D98F" w:rsidR="009D7DFD" w:rsidRPr="00963E0C" w:rsidRDefault="009D7DFD" w:rsidP="00A83724">
      <w:pPr>
        <w:spacing w:after="0" w:line="360" w:lineRule="auto"/>
        <w:jc w:val="both"/>
        <w:rPr>
          <w:rFonts w:ascii="Arial" w:hAnsi="Arial" w:cs="Arial"/>
          <w:sz w:val="24"/>
          <w:szCs w:val="24"/>
        </w:rPr>
      </w:pPr>
      <w:r w:rsidRPr="00963E0C">
        <w:rPr>
          <w:rFonts w:ascii="Arial" w:hAnsi="Arial" w:cs="Arial"/>
          <w:sz w:val="24"/>
          <w:szCs w:val="24"/>
        </w:rPr>
        <w:t>2.</w:t>
      </w:r>
      <w:r w:rsidR="006833C2" w:rsidRPr="00963E0C">
        <w:rPr>
          <w:rFonts w:ascii="Arial" w:hAnsi="Arial" w:cs="Arial"/>
          <w:sz w:val="24"/>
          <w:szCs w:val="24"/>
        </w:rPr>
        <w:t>2</w:t>
      </w:r>
      <w:r w:rsidRPr="00963E0C">
        <w:rPr>
          <w:rFonts w:ascii="Arial" w:hAnsi="Arial" w:cs="Arial"/>
          <w:sz w:val="24"/>
          <w:szCs w:val="24"/>
        </w:rPr>
        <w:t xml:space="preserve">.8. </w:t>
      </w:r>
      <w:r w:rsidR="006833C2" w:rsidRPr="00963E0C">
        <w:rPr>
          <w:rFonts w:ascii="Arial" w:hAnsi="Arial" w:cs="Arial"/>
          <w:sz w:val="24"/>
          <w:szCs w:val="24"/>
        </w:rPr>
        <w:t>Impacto Social e Continuidade do Serviço Público: Garantir a disponibilidade ininterrupta dos sistemas de gestão de saneamento, minimizando riscos de paralisações operacionais que impactem o atendimento ao cidadão, assegurando a transparência na prestação de contas e a eficiência no fornecimento de serviços essenciais de água e esgoto à comunidade de Juiz de Fora.</w:t>
      </w:r>
    </w:p>
    <w:p w14:paraId="1DC3E089" w14:textId="41CAAB4B" w:rsidR="004F6378" w:rsidRPr="00963E0C" w:rsidRDefault="00A37599" w:rsidP="00A83724">
      <w:pPr>
        <w:spacing w:after="0" w:line="360" w:lineRule="auto"/>
        <w:jc w:val="both"/>
        <w:rPr>
          <w:rFonts w:ascii="Arial" w:hAnsi="Arial" w:cs="Arial"/>
          <w:sz w:val="24"/>
          <w:szCs w:val="24"/>
        </w:rPr>
      </w:pPr>
      <w:r w:rsidRPr="00963E0C">
        <w:rPr>
          <w:rFonts w:ascii="Arial" w:hAnsi="Arial" w:cs="Arial"/>
          <w:sz w:val="24"/>
          <w:szCs w:val="24"/>
        </w:rPr>
        <w:t xml:space="preserve">2.3 </w:t>
      </w:r>
      <w:r w:rsidR="009473B3" w:rsidRPr="00963E0C">
        <w:rPr>
          <w:rFonts w:ascii="Arial" w:hAnsi="Arial" w:cs="Arial"/>
          <w:sz w:val="24"/>
          <w:szCs w:val="24"/>
        </w:rPr>
        <w:t>Esta contratação refere-se à aquisição de objeto de natureza comum, cujo padrão de desempenho e qualidade é objetivamente definido por meio de especificações reconhecidas e usuais do mercado, enquadrando-se no art. 32, inciso</w:t>
      </w:r>
      <w:r w:rsidR="00240635" w:rsidRPr="00963E0C">
        <w:rPr>
          <w:rFonts w:ascii="Arial" w:hAnsi="Arial" w:cs="Arial"/>
          <w:sz w:val="24"/>
          <w:szCs w:val="24"/>
        </w:rPr>
        <w:t xml:space="preserve"> IV da Lei Federal nº.13.303/16, </w:t>
      </w:r>
      <w:r w:rsidR="009473B3" w:rsidRPr="00963E0C">
        <w:rPr>
          <w:rFonts w:ascii="Arial" w:hAnsi="Arial" w:cs="Arial"/>
          <w:sz w:val="24"/>
          <w:szCs w:val="24"/>
        </w:rPr>
        <w:t>a saber, a modalidade pregão.</w:t>
      </w:r>
    </w:p>
    <w:p w14:paraId="44BB3E16" w14:textId="6F38C12A" w:rsidR="00063A9C" w:rsidRPr="00963E0C" w:rsidRDefault="00BE6C80" w:rsidP="0083157A">
      <w:pPr>
        <w:spacing w:after="0" w:line="360" w:lineRule="auto"/>
        <w:jc w:val="both"/>
        <w:rPr>
          <w:rFonts w:ascii="Arial" w:hAnsi="Arial" w:cs="Arial"/>
          <w:sz w:val="24"/>
          <w:szCs w:val="24"/>
        </w:rPr>
      </w:pPr>
      <w:r w:rsidRPr="00963E0C">
        <w:rPr>
          <w:rFonts w:ascii="Arial" w:hAnsi="Arial" w:cs="Arial"/>
          <w:sz w:val="24"/>
          <w:szCs w:val="24"/>
        </w:rPr>
        <w:lastRenderedPageBreak/>
        <w:t>2.4</w:t>
      </w:r>
      <w:r w:rsidR="009D55C0" w:rsidRPr="00963E0C">
        <w:rPr>
          <w:rFonts w:ascii="Arial" w:hAnsi="Arial" w:cs="Arial"/>
          <w:sz w:val="24"/>
          <w:szCs w:val="24"/>
        </w:rPr>
        <w:t xml:space="preserve"> </w:t>
      </w:r>
      <w:r w:rsidR="00A83724" w:rsidRPr="00963E0C">
        <w:rPr>
          <w:rFonts w:ascii="Arial" w:hAnsi="Arial" w:cs="Arial"/>
          <w:sz w:val="24"/>
          <w:szCs w:val="24"/>
        </w:rPr>
        <w:t>Trata-se de objeto único e por isso o parcelamento do objeto seria tecnicamente inviável</w:t>
      </w:r>
      <w:r w:rsidR="00063A9C" w:rsidRPr="00963E0C">
        <w:rPr>
          <w:rFonts w:ascii="Arial" w:hAnsi="Arial" w:cs="Arial"/>
          <w:sz w:val="24"/>
          <w:szCs w:val="24"/>
        </w:rPr>
        <w:t xml:space="preserve"> e economicamente desvantajos</w:t>
      </w:r>
      <w:r w:rsidR="005D22D9">
        <w:rPr>
          <w:rFonts w:ascii="Arial" w:hAnsi="Arial" w:cs="Arial"/>
          <w:sz w:val="24"/>
          <w:szCs w:val="24"/>
        </w:rPr>
        <w:t>o</w:t>
      </w:r>
      <w:r w:rsidR="00A83724" w:rsidRPr="00963E0C">
        <w:rPr>
          <w:rFonts w:ascii="Arial" w:hAnsi="Arial" w:cs="Arial"/>
          <w:sz w:val="24"/>
          <w:szCs w:val="24"/>
        </w:rPr>
        <w:t xml:space="preserve">, pois haveria risco de exposição demasiada aos acessos </w:t>
      </w:r>
      <w:r w:rsidR="00063A9C" w:rsidRPr="00963E0C">
        <w:rPr>
          <w:rFonts w:ascii="Arial" w:hAnsi="Arial" w:cs="Arial"/>
          <w:sz w:val="24"/>
          <w:szCs w:val="24"/>
        </w:rPr>
        <w:t>aos bancos e infraestrutura de suporte aos Bancos de Dados.</w:t>
      </w:r>
    </w:p>
    <w:p w14:paraId="017A0187" w14:textId="1EF5BA65" w:rsidR="004F6378" w:rsidRPr="00963E0C" w:rsidRDefault="004F6378" w:rsidP="0083157A">
      <w:pPr>
        <w:spacing w:after="0" w:line="360" w:lineRule="auto"/>
        <w:jc w:val="both"/>
        <w:rPr>
          <w:rFonts w:ascii="Arial" w:hAnsi="Arial" w:cs="Arial"/>
          <w:sz w:val="24"/>
          <w:szCs w:val="24"/>
        </w:rPr>
      </w:pPr>
      <w:r w:rsidRPr="00963E0C">
        <w:rPr>
          <w:rFonts w:ascii="Arial" w:hAnsi="Arial" w:cs="Arial"/>
          <w:sz w:val="24"/>
          <w:szCs w:val="24"/>
        </w:rPr>
        <w:t>2.</w:t>
      </w:r>
      <w:r w:rsidR="00BE6C80" w:rsidRPr="00963E0C">
        <w:rPr>
          <w:rFonts w:ascii="Arial" w:hAnsi="Arial" w:cs="Arial"/>
          <w:sz w:val="24"/>
          <w:szCs w:val="24"/>
        </w:rPr>
        <w:t>5</w:t>
      </w:r>
      <w:r w:rsidRPr="00963E0C">
        <w:rPr>
          <w:rFonts w:ascii="Arial" w:hAnsi="Arial" w:cs="Arial"/>
          <w:sz w:val="24"/>
          <w:szCs w:val="24"/>
        </w:rPr>
        <w:t xml:space="preserve"> </w:t>
      </w:r>
      <w:r w:rsidRPr="00963E0C">
        <w:rPr>
          <w:rFonts w:ascii="Arial" w:hAnsi="Arial" w:cs="Arial"/>
          <w:sz w:val="24"/>
          <w:szCs w:val="24"/>
        </w:rPr>
        <w:tab/>
      </w:r>
      <w:r w:rsidR="009473B3" w:rsidRPr="00963E0C">
        <w:rPr>
          <w:rFonts w:ascii="Arial" w:hAnsi="Arial" w:cs="Arial"/>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w:t>
      </w:r>
      <w:r w:rsidR="00D95295" w:rsidRPr="00963E0C">
        <w:rPr>
          <w:rFonts w:ascii="Arial" w:hAnsi="Arial" w:cs="Arial"/>
          <w:sz w:val="24"/>
          <w:szCs w:val="24"/>
        </w:rPr>
        <w:t>Termo de Referência</w:t>
      </w:r>
      <w:r w:rsidR="009473B3" w:rsidRPr="00963E0C">
        <w:rPr>
          <w:rFonts w:ascii="Arial" w:hAnsi="Arial" w:cs="Arial"/>
          <w:sz w:val="24"/>
          <w:szCs w:val="24"/>
        </w:rPr>
        <w:t xml:space="preserve">, entende-se que é conveniente a </w:t>
      </w:r>
      <w:r w:rsidR="009473B3" w:rsidRPr="00963E0C">
        <w:rPr>
          <w:rFonts w:ascii="Arial" w:hAnsi="Arial" w:cs="Arial"/>
          <w:b/>
          <w:sz w:val="24"/>
          <w:szCs w:val="24"/>
        </w:rPr>
        <w:t>vedação</w:t>
      </w:r>
      <w:r w:rsidR="009473B3" w:rsidRPr="00963E0C">
        <w:rPr>
          <w:rFonts w:ascii="Arial" w:hAnsi="Arial" w:cs="Arial"/>
          <w:sz w:val="24"/>
          <w:szCs w:val="24"/>
        </w:rPr>
        <w:t xml:space="preserve"> de participação de empresas em “consórcio” neste certame.</w:t>
      </w:r>
    </w:p>
    <w:p w14:paraId="40993EEE" w14:textId="77777777" w:rsidR="00D152B0" w:rsidRPr="00963E0C" w:rsidRDefault="00D152B0" w:rsidP="0083157A">
      <w:pPr>
        <w:spacing w:after="0" w:line="360" w:lineRule="auto"/>
        <w:jc w:val="both"/>
        <w:rPr>
          <w:rFonts w:ascii="Arial" w:hAnsi="Arial" w:cs="Arial"/>
          <w:sz w:val="24"/>
          <w:szCs w:val="24"/>
        </w:rPr>
      </w:pPr>
    </w:p>
    <w:p w14:paraId="2E6DC759" w14:textId="77777777" w:rsidR="00801193" w:rsidRPr="00963E0C" w:rsidRDefault="00801193" w:rsidP="0083157A">
      <w:pPr>
        <w:suppressAutoHyphens/>
        <w:spacing w:before="120" w:after="0" w:line="360" w:lineRule="auto"/>
        <w:jc w:val="both"/>
        <w:rPr>
          <w:rFonts w:ascii="Arial" w:hAnsi="Arial" w:cs="Arial"/>
          <w:b/>
          <w:sz w:val="24"/>
          <w:szCs w:val="24"/>
        </w:rPr>
      </w:pPr>
      <w:r w:rsidRPr="00963E0C">
        <w:rPr>
          <w:rFonts w:ascii="Arial" w:hAnsi="Arial" w:cs="Arial"/>
          <w:b/>
          <w:sz w:val="24"/>
          <w:szCs w:val="24"/>
        </w:rPr>
        <w:t>3</w:t>
      </w:r>
      <w:r w:rsidR="00897047" w:rsidRPr="00963E0C">
        <w:rPr>
          <w:rFonts w:ascii="Arial" w:hAnsi="Arial" w:cs="Arial"/>
          <w:b/>
          <w:sz w:val="24"/>
          <w:szCs w:val="24"/>
        </w:rPr>
        <w:t>.</w:t>
      </w:r>
      <w:r w:rsidRPr="00963E0C">
        <w:rPr>
          <w:rFonts w:ascii="Arial" w:hAnsi="Arial" w:cs="Arial"/>
          <w:b/>
          <w:sz w:val="24"/>
          <w:szCs w:val="24"/>
        </w:rPr>
        <w:t xml:space="preserve"> RECURSOS FINANCEIROS</w:t>
      </w:r>
    </w:p>
    <w:p w14:paraId="4DA291E0" w14:textId="2E4BEA24" w:rsidR="00801193" w:rsidRPr="00963E0C" w:rsidRDefault="00C132AC" w:rsidP="00C132AC">
      <w:pPr>
        <w:spacing w:before="120" w:after="0" w:line="360" w:lineRule="auto"/>
        <w:jc w:val="both"/>
        <w:rPr>
          <w:rFonts w:ascii="Arial" w:hAnsi="Arial" w:cs="Arial"/>
          <w:sz w:val="24"/>
          <w:szCs w:val="24"/>
        </w:rPr>
      </w:pPr>
      <w:r w:rsidRPr="00963E0C">
        <w:rPr>
          <w:rFonts w:ascii="Arial" w:hAnsi="Arial" w:cs="Arial"/>
          <w:sz w:val="24"/>
          <w:szCs w:val="24"/>
        </w:rPr>
        <w:t xml:space="preserve">3.1 </w:t>
      </w:r>
      <w:r w:rsidR="00801193" w:rsidRPr="00963E0C">
        <w:rPr>
          <w:rFonts w:ascii="Arial" w:hAnsi="Arial" w:cs="Arial"/>
          <w:sz w:val="24"/>
          <w:szCs w:val="24"/>
        </w:rPr>
        <w:t xml:space="preserve">Os recursos financeiros necessários aos pagamentos do objeto desta </w:t>
      </w:r>
      <w:r w:rsidR="0087643A" w:rsidRPr="00963E0C">
        <w:rPr>
          <w:rFonts w:ascii="Arial" w:hAnsi="Arial" w:cs="Arial"/>
          <w:sz w:val="24"/>
          <w:szCs w:val="24"/>
        </w:rPr>
        <w:t>licitação</w:t>
      </w:r>
      <w:r w:rsidR="00801193" w:rsidRPr="00963E0C">
        <w:rPr>
          <w:rFonts w:ascii="Arial" w:hAnsi="Arial" w:cs="Arial"/>
          <w:sz w:val="24"/>
          <w:szCs w:val="24"/>
        </w:rPr>
        <w:t xml:space="preserve"> são oriundos da </w:t>
      </w:r>
      <w:r w:rsidR="00063A9C" w:rsidRPr="00963E0C">
        <w:rPr>
          <w:rFonts w:ascii="Arial" w:hAnsi="Arial" w:cs="Arial"/>
          <w:sz w:val="24"/>
          <w:szCs w:val="24"/>
        </w:rPr>
        <w:t>Cesama</w:t>
      </w:r>
      <w:r w:rsidR="00801193" w:rsidRPr="00963E0C">
        <w:rPr>
          <w:rFonts w:ascii="Arial" w:hAnsi="Arial" w:cs="Arial"/>
          <w:sz w:val="24"/>
          <w:szCs w:val="24"/>
        </w:rPr>
        <w:t>.</w:t>
      </w:r>
    </w:p>
    <w:p w14:paraId="383F469D" w14:textId="77777777" w:rsidR="004028A3" w:rsidRDefault="004028A3" w:rsidP="004028A3">
      <w:pPr>
        <w:suppressAutoHyphens/>
        <w:spacing w:before="120" w:after="0" w:line="360" w:lineRule="auto"/>
        <w:jc w:val="both"/>
        <w:rPr>
          <w:rFonts w:ascii="Arial" w:hAnsi="Arial" w:cs="Arial"/>
          <w:b/>
          <w:sz w:val="24"/>
          <w:szCs w:val="24"/>
        </w:rPr>
      </w:pPr>
    </w:p>
    <w:p w14:paraId="0725EBED" w14:textId="0B8F3C1D" w:rsidR="006B3E78" w:rsidRPr="004028A3" w:rsidRDefault="006B3E78" w:rsidP="004028A3">
      <w:pPr>
        <w:suppressAutoHyphens/>
        <w:spacing w:before="120" w:after="0" w:line="360" w:lineRule="auto"/>
        <w:jc w:val="both"/>
        <w:rPr>
          <w:rFonts w:ascii="Arial" w:hAnsi="Arial" w:cs="Arial"/>
          <w:b/>
          <w:sz w:val="24"/>
          <w:szCs w:val="24"/>
        </w:rPr>
      </w:pPr>
      <w:r w:rsidRPr="004028A3">
        <w:rPr>
          <w:rFonts w:ascii="Arial" w:hAnsi="Arial" w:cs="Arial"/>
          <w:b/>
          <w:sz w:val="24"/>
          <w:szCs w:val="24"/>
        </w:rPr>
        <w:t>4</w:t>
      </w:r>
      <w:r w:rsidR="00897047" w:rsidRPr="004028A3">
        <w:rPr>
          <w:rFonts w:ascii="Arial" w:hAnsi="Arial" w:cs="Arial"/>
          <w:b/>
          <w:sz w:val="24"/>
          <w:szCs w:val="24"/>
        </w:rPr>
        <w:t>.</w:t>
      </w:r>
      <w:r w:rsidR="00D0262F">
        <w:rPr>
          <w:rFonts w:ascii="Arial" w:hAnsi="Arial" w:cs="Arial"/>
          <w:b/>
          <w:sz w:val="24"/>
          <w:szCs w:val="24"/>
        </w:rPr>
        <w:t xml:space="preserve"> </w:t>
      </w:r>
      <w:r w:rsidRPr="004028A3">
        <w:rPr>
          <w:rFonts w:ascii="Arial" w:hAnsi="Arial" w:cs="Arial"/>
          <w:b/>
          <w:sz w:val="24"/>
          <w:szCs w:val="24"/>
        </w:rPr>
        <w:t xml:space="preserve">ESPECIFICAÇÃO DO OBJETO </w:t>
      </w:r>
    </w:p>
    <w:p w14:paraId="260ABF47" w14:textId="77777777" w:rsidR="00063A9C" w:rsidRPr="004028A3" w:rsidRDefault="00063A9C" w:rsidP="004028A3">
      <w:pPr>
        <w:suppressAutoHyphens/>
        <w:spacing w:before="120" w:after="0" w:line="360" w:lineRule="auto"/>
        <w:jc w:val="both"/>
        <w:rPr>
          <w:rFonts w:ascii="Arial" w:hAnsi="Arial" w:cs="Arial"/>
          <w:b/>
          <w:sz w:val="24"/>
          <w:szCs w:val="24"/>
        </w:rPr>
      </w:pPr>
      <w:r w:rsidRPr="004028A3">
        <w:rPr>
          <w:rFonts w:ascii="Arial" w:hAnsi="Arial" w:cs="Arial"/>
          <w:b/>
          <w:sz w:val="24"/>
          <w:szCs w:val="24"/>
        </w:rPr>
        <w:t>4.1. Infraestrutura Atual</w:t>
      </w:r>
    </w:p>
    <w:p w14:paraId="0558CCC8" w14:textId="77777777" w:rsidR="00063A9C" w:rsidRPr="00963E0C" w:rsidRDefault="00063A9C" w:rsidP="004028A3">
      <w:pPr>
        <w:suppressAutoHyphens/>
        <w:spacing w:before="120" w:after="0" w:line="360" w:lineRule="auto"/>
        <w:jc w:val="both"/>
        <w:rPr>
          <w:rFonts w:ascii="Arial" w:hAnsi="Arial" w:cs="Arial"/>
          <w:sz w:val="24"/>
          <w:szCs w:val="24"/>
        </w:rPr>
      </w:pPr>
      <w:r w:rsidRPr="006468B8">
        <w:rPr>
          <w:rFonts w:ascii="Arial" w:hAnsi="Arial" w:cs="Arial"/>
          <w:bCs/>
          <w:sz w:val="24"/>
          <w:szCs w:val="24"/>
        </w:rPr>
        <w:t>A infraestrutura atual de banco de dados da CESAMA apresenta as seguintes</w:t>
      </w:r>
      <w:r w:rsidRPr="00963E0C">
        <w:rPr>
          <w:rFonts w:ascii="Arial" w:hAnsi="Arial" w:cs="Arial"/>
          <w:sz w:val="24"/>
          <w:szCs w:val="24"/>
        </w:rPr>
        <w:t xml:space="preserve"> características:</w:t>
      </w:r>
    </w:p>
    <w:p w14:paraId="3AB4BACC" w14:textId="77777777"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t>4.1.1. Ambiente Microsoft SQL Server</w:t>
      </w:r>
    </w:p>
    <w:p w14:paraId="426EE90B" w14:textId="77777777" w:rsidR="00063A9C" w:rsidRPr="00963E0C" w:rsidRDefault="00063A9C" w:rsidP="00063A9C">
      <w:pPr>
        <w:pStyle w:val="PargrafodaLista"/>
        <w:numPr>
          <w:ilvl w:val="0"/>
          <w:numId w:val="20"/>
        </w:numPr>
        <w:spacing w:after="0" w:line="360" w:lineRule="auto"/>
        <w:jc w:val="both"/>
        <w:rPr>
          <w:rFonts w:ascii="Arial" w:hAnsi="Arial" w:cs="Arial"/>
          <w:sz w:val="24"/>
          <w:szCs w:val="24"/>
        </w:rPr>
      </w:pPr>
      <w:r w:rsidRPr="00963E0C">
        <w:rPr>
          <w:rFonts w:ascii="Arial" w:hAnsi="Arial" w:cs="Arial"/>
          <w:sz w:val="24"/>
          <w:szCs w:val="24"/>
        </w:rPr>
        <w:t>Versão: Microsoft SQL Server 2019 (RTM-CU32-GDR) – KB5063757 Build: 15.0.4440.1 (X64)</w:t>
      </w:r>
    </w:p>
    <w:p w14:paraId="717E5ED6" w14:textId="77777777" w:rsidR="00DF6DDA" w:rsidRDefault="00063A9C" w:rsidP="00DF6DDA">
      <w:pPr>
        <w:pStyle w:val="PargrafodaLista"/>
        <w:numPr>
          <w:ilvl w:val="0"/>
          <w:numId w:val="20"/>
        </w:numPr>
        <w:spacing w:after="0" w:line="360" w:lineRule="auto"/>
        <w:jc w:val="both"/>
        <w:rPr>
          <w:rFonts w:ascii="Arial" w:hAnsi="Arial" w:cs="Arial"/>
          <w:sz w:val="24"/>
          <w:szCs w:val="24"/>
        </w:rPr>
      </w:pPr>
      <w:r w:rsidRPr="00963E0C">
        <w:rPr>
          <w:rFonts w:ascii="Arial" w:hAnsi="Arial" w:cs="Arial"/>
          <w:sz w:val="24"/>
          <w:szCs w:val="24"/>
          <w:lang w:val="en-US"/>
        </w:rPr>
        <w:t xml:space="preserve">Sistema </w:t>
      </w:r>
      <w:proofErr w:type="spellStart"/>
      <w:r w:rsidRPr="00963E0C">
        <w:rPr>
          <w:rFonts w:ascii="Arial" w:hAnsi="Arial" w:cs="Arial"/>
          <w:sz w:val="24"/>
          <w:szCs w:val="24"/>
          <w:lang w:val="en-US"/>
        </w:rPr>
        <w:t>Operacional</w:t>
      </w:r>
      <w:proofErr w:type="spellEnd"/>
      <w:r w:rsidRPr="00963E0C">
        <w:rPr>
          <w:rFonts w:ascii="Arial" w:hAnsi="Arial" w:cs="Arial"/>
          <w:sz w:val="24"/>
          <w:szCs w:val="24"/>
          <w:lang w:val="en-US"/>
        </w:rPr>
        <w:t xml:space="preserve">: Windows Server 2022 Standard (Build 20348) - </w:t>
      </w:r>
      <w:r w:rsidRPr="00963E0C">
        <w:rPr>
          <w:rFonts w:ascii="Arial" w:hAnsi="Arial" w:cs="Arial"/>
          <w:sz w:val="24"/>
          <w:szCs w:val="24"/>
        </w:rPr>
        <w:t>Arquitetura: 64 bits</w:t>
      </w:r>
    </w:p>
    <w:p w14:paraId="7905F02B" w14:textId="67242A79" w:rsidR="00063A9C" w:rsidRPr="00DF6DDA" w:rsidRDefault="00063A9C" w:rsidP="00DF6DDA">
      <w:pPr>
        <w:pStyle w:val="PargrafodaLista"/>
        <w:numPr>
          <w:ilvl w:val="0"/>
          <w:numId w:val="20"/>
        </w:numPr>
        <w:spacing w:after="0" w:line="360" w:lineRule="auto"/>
        <w:jc w:val="both"/>
        <w:rPr>
          <w:rFonts w:ascii="Arial" w:hAnsi="Arial" w:cs="Arial"/>
          <w:sz w:val="24"/>
          <w:szCs w:val="24"/>
        </w:rPr>
      </w:pPr>
      <w:r w:rsidRPr="00DF6DDA">
        <w:rPr>
          <w:rFonts w:ascii="Arial" w:hAnsi="Arial" w:cs="Arial"/>
          <w:sz w:val="24"/>
          <w:szCs w:val="24"/>
        </w:rPr>
        <w:t xml:space="preserve">Topologia:  1 (uma) instância, ambiente </w:t>
      </w:r>
      <w:proofErr w:type="spellStart"/>
      <w:r w:rsidRPr="00DF6DDA">
        <w:rPr>
          <w:rFonts w:ascii="Arial" w:hAnsi="Arial" w:cs="Arial"/>
          <w:sz w:val="24"/>
          <w:szCs w:val="24"/>
        </w:rPr>
        <w:t>Standalone</w:t>
      </w:r>
      <w:proofErr w:type="spellEnd"/>
      <w:r w:rsidRPr="00DF6DDA">
        <w:rPr>
          <w:rFonts w:ascii="Arial" w:hAnsi="Arial" w:cs="Arial"/>
          <w:sz w:val="24"/>
          <w:szCs w:val="24"/>
        </w:rPr>
        <w:t xml:space="preserve">, não há implementação de </w:t>
      </w:r>
      <w:proofErr w:type="spellStart"/>
      <w:r w:rsidRPr="00DF6DDA">
        <w:rPr>
          <w:rFonts w:ascii="Arial" w:hAnsi="Arial" w:cs="Arial"/>
          <w:sz w:val="24"/>
          <w:szCs w:val="24"/>
        </w:rPr>
        <w:t>Failover</w:t>
      </w:r>
      <w:proofErr w:type="spellEnd"/>
      <w:r w:rsidRPr="00DF6DDA">
        <w:rPr>
          <w:rFonts w:ascii="Arial" w:hAnsi="Arial" w:cs="Arial"/>
          <w:sz w:val="24"/>
          <w:szCs w:val="24"/>
        </w:rPr>
        <w:t xml:space="preserve"> Cluster nem </w:t>
      </w:r>
      <w:proofErr w:type="spellStart"/>
      <w:r w:rsidRPr="00DF6DDA">
        <w:rPr>
          <w:rFonts w:ascii="Arial" w:hAnsi="Arial" w:cs="Arial"/>
          <w:sz w:val="24"/>
          <w:szCs w:val="24"/>
        </w:rPr>
        <w:t>AlwaysOn</w:t>
      </w:r>
      <w:proofErr w:type="spellEnd"/>
    </w:p>
    <w:p w14:paraId="4BB3AF36" w14:textId="77777777"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t>4.1.2. Ambiente PostgreSQL</w:t>
      </w:r>
    </w:p>
    <w:p w14:paraId="47557805" w14:textId="77777777" w:rsidR="00063A9C" w:rsidRPr="00963E0C" w:rsidRDefault="00063A9C" w:rsidP="00063A9C">
      <w:pPr>
        <w:pStyle w:val="PargrafodaLista"/>
        <w:numPr>
          <w:ilvl w:val="0"/>
          <w:numId w:val="22"/>
        </w:numPr>
        <w:spacing w:after="0" w:line="360" w:lineRule="auto"/>
        <w:jc w:val="both"/>
        <w:rPr>
          <w:rFonts w:ascii="Arial" w:hAnsi="Arial" w:cs="Arial"/>
          <w:sz w:val="24"/>
          <w:szCs w:val="24"/>
        </w:rPr>
      </w:pPr>
      <w:r w:rsidRPr="00963E0C">
        <w:rPr>
          <w:rFonts w:ascii="Arial" w:hAnsi="Arial" w:cs="Arial"/>
          <w:sz w:val="24"/>
          <w:szCs w:val="24"/>
        </w:rPr>
        <w:t>Versão: PostgreSQL 14.22</w:t>
      </w:r>
    </w:p>
    <w:p w14:paraId="156643E4" w14:textId="77777777"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t>4.1.3. Infraestrutura Física e Virtualização</w:t>
      </w:r>
    </w:p>
    <w:p w14:paraId="0F47383B" w14:textId="77777777" w:rsidR="00063A9C" w:rsidRPr="00963E0C" w:rsidRDefault="00063A9C" w:rsidP="00063A9C">
      <w:pPr>
        <w:pStyle w:val="PargrafodaLista"/>
        <w:numPr>
          <w:ilvl w:val="0"/>
          <w:numId w:val="23"/>
        </w:numPr>
        <w:spacing w:after="0" w:line="360" w:lineRule="auto"/>
        <w:jc w:val="both"/>
        <w:rPr>
          <w:rFonts w:ascii="Arial" w:hAnsi="Arial" w:cs="Arial"/>
          <w:sz w:val="24"/>
          <w:szCs w:val="24"/>
        </w:rPr>
      </w:pPr>
      <w:r w:rsidRPr="00963E0C">
        <w:rPr>
          <w:rFonts w:ascii="Arial" w:hAnsi="Arial" w:cs="Arial"/>
          <w:sz w:val="24"/>
          <w:szCs w:val="24"/>
        </w:rPr>
        <w:t xml:space="preserve">Ambiente: </w:t>
      </w:r>
      <w:proofErr w:type="spellStart"/>
      <w:r w:rsidRPr="00963E0C">
        <w:rPr>
          <w:rFonts w:ascii="Arial" w:hAnsi="Arial" w:cs="Arial"/>
          <w:sz w:val="24"/>
          <w:szCs w:val="24"/>
        </w:rPr>
        <w:t>On-premises</w:t>
      </w:r>
      <w:proofErr w:type="spellEnd"/>
    </w:p>
    <w:p w14:paraId="3A44DDF7" w14:textId="77777777" w:rsidR="00063A9C" w:rsidRPr="00963E0C" w:rsidRDefault="00063A9C" w:rsidP="00063A9C">
      <w:pPr>
        <w:pStyle w:val="PargrafodaLista"/>
        <w:numPr>
          <w:ilvl w:val="0"/>
          <w:numId w:val="23"/>
        </w:numPr>
        <w:spacing w:after="0" w:line="360" w:lineRule="auto"/>
        <w:jc w:val="both"/>
        <w:rPr>
          <w:rFonts w:ascii="Arial" w:hAnsi="Arial" w:cs="Arial"/>
          <w:sz w:val="24"/>
          <w:szCs w:val="24"/>
        </w:rPr>
      </w:pPr>
      <w:r w:rsidRPr="00963E0C">
        <w:rPr>
          <w:rFonts w:ascii="Arial" w:hAnsi="Arial" w:cs="Arial"/>
          <w:sz w:val="24"/>
          <w:szCs w:val="24"/>
        </w:rPr>
        <w:lastRenderedPageBreak/>
        <w:t xml:space="preserve">Virtualização: </w:t>
      </w:r>
      <w:proofErr w:type="spellStart"/>
      <w:r w:rsidRPr="00963E0C">
        <w:rPr>
          <w:rFonts w:ascii="Arial" w:hAnsi="Arial" w:cs="Arial"/>
          <w:sz w:val="24"/>
          <w:szCs w:val="24"/>
        </w:rPr>
        <w:t>Proxmox</w:t>
      </w:r>
      <w:proofErr w:type="spellEnd"/>
      <w:r w:rsidRPr="00963E0C">
        <w:rPr>
          <w:rFonts w:ascii="Arial" w:hAnsi="Arial" w:cs="Arial"/>
          <w:sz w:val="24"/>
          <w:szCs w:val="24"/>
        </w:rPr>
        <w:t xml:space="preserve"> Virtual </w:t>
      </w:r>
      <w:proofErr w:type="spellStart"/>
      <w:r w:rsidRPr="00963E0C">
        <w:rPr>
          <w:rFonts w:ascii="Arial" w:hAnsi="Arial" w:cs="Arial"/>
          <w:sz w:val="24"/>
          <w:szCs w:val="24"/>
        </w:rPr>
        <w:t>Environment</w:t>
      </w:r>
      <w:proofErr w:type="spellEnd"/>
    </w:p>
    <w:p w14:paraId="7F041ED9" w14:textId="77777777"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t>4.1.4. Ambientes</w:t>
      </w:r>
    </w:p>
    <w:p w14:paraId="5C206E08" w14:textId="355EE751" w:rsidR="00063A9C" w:rsidRPr="00963E0C" w:rsidRDefault="00DF6DDA" w:rsidP="00063A9C">
      <w:pPr>
        <w:pStyle w:val="PargrafodaLista"/>
        <w:numPr>
          <w:ilvl w:val="0"/>
          <w:numId w:val="24"/>
        </w:numPr>
        <w:spacing w:after="0" w:line="360" w:lineRule="auto"/>
        <w:jc w:val="both"/>
        <w:rPr>
          <w:rFonts w:ascii="Arial" w:hAnsi="Arial" w:cs="Arial"/>
          <w:sz w:val="24"/>
          <w:szCs w:val="24"/>
        </w:rPr>
      </w:pPr>
      <w:r>
        <w:rPr>
          <w:rFonts w:ascii="Arial" w:hAnsi="Arial" w:cs="Arial"/>
          <w:sz w:val="24"/>
          <w:szCs w:val="24"/>
        </w:rPr>
        <w:t>Ambiente</w:t>
      </w:r>
      <w:r w:rsidR="00063A9C" w:rsidRPr="00963E0C">
        <w:rPr>
          <w:rFonts w:ascii="Arial" w:hAnsi="Arial" w:cs="Arial"/>
          <w:sz w:val="24"/>
          <w:szCs w:val="24"/>
        </w:rPr>
        <w:t xml:space="preserve"> de teste: </w:t>
      </w:r>
      <w:r>
        <w:rPr>
          <w:rFonts w:ascii="Arial" w:hAnsi="Arial" w:cs="Arial"/>
          <w:sz w:val="24"/>
          <w:szCs w:val="24"/>
        </w:rPr>
        <w:t>In</w:t>
      </w:r>
      <w:r w:rsidR="00063A9C" w:rsidRPr="00963E0C">
        <w:rPr>
          <w:rFonts w:ascii="Arial" w:hAnsi="Arial" w:cs="Arial"/>
          <w:sz w:val="24"/>
          <w:szCs w:val="24"/>
        </w:rPr>
        <w:t>existente</w:t>
      </w:r>
    </w:p>
    <w:p w14:paraId="632A04D7" w14:textId="77FB5F10" w:rsidR="00063A9C" w:rsidRPr="00963E0C" w:rsidRDefault="00063A9C" w:rsidP="00063A9C">
      <w:pPr>
        <w:pStyle w:val="PargrafodaLista"/>
        <w:numPr>
          <w:ilvl w:val="0"/>
          <w:numId w:val="24"/>
        </w:numPr>
        <w:spacing w:after="0" w:line="360" w:lineRule="auto"/>
        <w:jc w:val="both"/>
        <w:rPr>
          <w:rFonts w:ascii="Arial" w:hAnsi="Arial" w:cs="Arial"/>
          <w:sz w:val="24"/>
          <w:szCs w:val="24"/>
        </w:rPr>
      </w:pPr>
      <w:r w:rsidRPr="00963E0C">
        <w:rPr>
          <w:rFonts w:ascii="Arial" w:hAnsi="Arial" w:cs="Arial"/>
          <w:sz w:val="24"/>
          <w:szCs w:val="24"/>
        </w:rPr>
        <w:t xml:space="preserve">Cobertura: </w:t>
      </w:r>
      <w:r w:rsidR="00DF6DDA">
        <w:rPr>
          <w:rFonts w:ascii="Arial" w:hAnsi="Arial" w:cs="Arial"/>
          <w:sz w:val="24"/>
          <w:szCs w:val="24"/>
        </w:rPr>
        <w:t>S</w:t>
      </w:r>
      <w:r w:rsidRPr="00963E0C">
        <w:rPr>
          <w:rFonts w:ascii="Arial" w:hAnsi="Arial" w:cs="Arial"/>
          <w:sz w:val="24"/>
          <w:szCs w:val="24"/>
        </w:rPr>
        <w:t>omente ambiente de produção</w:t>
      </w:r>
    </w:p>
    <w:p w14:paraId="0D0C4CC8" w14:textId="77777777"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t>4.1.5. Monitoramento Atual</w:t>
      </w:r>
    </w:p>
    <w:p w14:paraId="2BEA4702" w14:textId="77777777" w:rsidR="00063A9C" w:rsidRPr="00963E0C" w:rsidRDefault="00063A9C" w:rsidP="00063A9C">
      <w:pPr>
        <w:pStyle w:val="PargrafodaLista"/>
        <w:numPr>
          <w:ilvl w:val="0"/>
          <w:numId w:val="25"/>
        </w:numPr>
        <w:spacing w:after="0" w:line="360" w:lineRule="auto"/>
        <w:jc w:val="both"/>
        <w:rPr>
          <w:rFonts w:ascii="Arial" w:hAnsi="Arial" w:cs="Arial"/>
          <w:sz w:val="24"/>
          <w:szCs w:val="24"/>
        </w:rPr>
      </w:pPr>
      <w:r w:rsidRPr="00963E0C">
        <w:rPr>
          <w:rFonts w:ascii="Arial" w:hAnsi="Arial" w:cs="Arial"/>
          <w:sz w:val="24"/>
          <w:szCs w:val="24"/>
        </w:rPr>
        <w:t xml:space="preserve">Ferramentas: </w:t>
      </w:r>
      <w:proofErr w:type="spellStart"/>
      <w:r w:rsidRPr="00963E0C">
        <w:rPr>
          <w:rFonts w:ascii="Arial" w:hAnsi="Arial" w:cs="Arial"/>
          <w:sz w:val="24"/>
          <w:szCs w:val="24"/>
        </w:rPr>
        <w:t>Zabbix</w:t>
      </w:r>
      <w:proofErr w:type="spellEnd"/>
      <w:r w:rsidRPr="00963E0C">
        <w:rPr>
          <w:rFonts w:ascii="Arial" w:hAnsi="Arial" w:cs="Arial"/>
          <w:sz w:val="24"/>
          <w:szCs w:val="24"/>
        </w:rPr>
        <w:t xml:space="preserve"> e </w:t>
      </w:r>
      <w:proofErr w:type="spellStart"/>
      <w:r w:rsidRPr="00963E0C">
        <w:rPr>
          <w:rFonts w:ascii="Arial" w:hAnsi="Arial" w:cs="Arial"/>
          <w:sz w:val="24"/>
          <w:szCs w:val="24"/>
        </w:rPr>
        <w:t>Grafana</w:t>
      </w:r>
      <w:proofErr w:type="spellEnd"/>
    </w:p>
    <w:p w14:paraId="55B2F3F6" w14:textId="644CC48F" w:rsidR="00063A9C" w:rsidRPr="00963E0C" w:rsidRDefault="00063A9C" w:rsidP="00063A9C">
      <w:pPr>
        <w:pStyle w:val="PargrafodaLista"/>
        <w:numPr>
          <w:ilvl w:val="0"/>
          <w:numId w:val="25"/>
        </w:numPr>
        <w:spacing w:after="0" w:line="360" w:lineRule="auto"/>
        <w:jc w:val="both"/>
        <w:rPr>
          <w:rFonts w:ascii="Arial" w:hAnsi="Arial" w:cs="Arial"/>
          <w:sz w:val="24"/>
          <w:szCs w:val="24"/>
        </w:rPr>
      </w:pPr>
      <w:r w:rsidRPr="00963E0C">
        <w:rPr>
          <w:rFonts w:ascii="Arial" w:hAnsi="Arial" w:cs="Arial"/>
          <w:sz w:val="24"/>
          <w:szCs w:val="24"/>
        </w:rPr>
        <w:t xml:space="preserve">Situação: </w:t>
      </w:r>
      <w:r w:rsidR="00DF6DDA">
        <w:rPr>
          <w:rFonts w:ascii="Arial" w:hAnsi="Arial" w:cs="Arial"/>
          <w:sz w:val="24"/>
          <w:szCs w:val="24"/>
        </w:rPr>
        <w:t>I</w:t>
      </w:r>
      <w:r w:rsidRPr="00963E0C">
        <w:rPr>
          <w:rFonts w:ascii="Arial" w:hAnsi="Arial" w:cs="Arial"/>
          <w:sz w:val="24"/>
          <w:szCs w:val="24"/>
        </w:rPr>
        <w:t>mplantadas e administradas por contratado</w:t>
      </w:r>
    </w:p>
    <w:p w14:paraId="4D461535" w14:textId="39059048" w:rsidR="00063A9C" w:rsidRPr="00963E0C" w:rsidRDefault="00063A9C" w:rsidP="00063A9C">
      <w:pPr>
        <w:pStyle w:val="PargrafodaLista"/>
        <w:numPr>
          <w:ilvl w:val="0"/>
          <w:numId w:val="25"/>
        </w:numPr>
        <w:spacing w:after="0" w:line="360" w:lineRule="auto"/>
        <w:jc w:val="both"/>
        <w:rPr>
          <w:rFonts w:ascii="Arial" w:hAnsi="Arial" w:cs="Arial"/>
          <w:sz w:val="24"/>
          <w:szCs w:val="24"/>
        </w:rPr>
      </w:pPr>
      <w:r w:rsidRPr="00963E0C">
        <w:rPr>
          <w:rFonts w:ascii="Arial" w:hAnsi="Arial" w:cs="Arial"/>
          <w:sz w:val="24"/>
          <w:szCs w:val="24"/>
        </w:rPr>
        <w:t xml:space="preserve">Possibilidade de uso de outras ferramentas: </w:t>
      </w:r>
      <w:r w:rsidR="00DF6DDA">
        <w:rPr>
          <w:rFonts w:ascii="Arial" w:hAnsi="Arial" w:cs="Arial"/>
          <w:sz w:val="24"/>
          <w:szCs w:val="24"/>
        </w:rPr>
        <w:t>P</w:t>
      </w:r>
      <w:r w:rsidRPr="00963E0C">
        <w:rPr>
          <w:rFonts w:ascii="Arial" w:hAnsi="Arial" w:cs="Arial"/>
          <w:sz w:val="24"/>
          <w:szCs w:val="24"/>
        </w:rPr>
        <w:t>ermitida</w:t>
      </w:r>
    </w:p>
    <w:p w14:paraId="1F7241EC" w14:textId="77777777"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t>4.1.6. Backup Atual</w:t>
      </w:r>
    </w:p>
    <w:p w14:paraId="7D57C8E2" w14:textId="46A643EE" w:rsidR="00063A9C" w:rsidRPr="00963E0C" w:rsidRDefault="00063A9C" w:rsidP="00063A9C">
      <w:pPr>
        <w:pStyle w:val="PargrafodaLista"/>
        <w:numPr>
          <w:ilvl w:val="0"/>
          <w:numId w:val="26"/>
        </w:numPr>
        <w:spacing w:after="0" w:line="360" w:lineRule="auto"/>
        <w:jc w:val="both"/>
        <w:rPr>
          <w:rFonts w:ascii="Arial" w:hAnsi="Arial" w:cs="Arial"/>
          <w:sz w:val="24"/>
          <w:szCs w:val="24"/>
        </w:rPr>
      </w:pPr>
      <w:r w:rsidRPr="00963E0C">
        <w:rPr>
          <w:rFonts w:ascii="Arial" w:hAnsi="Arial" w:cs="Arial"/>
          <w:sz w:val="24"/>
          <w:szCs w:val="24"/>
        </w:rPr>
        <w:t xml:space="preserve">Execução: </w:t>
      </w:r>
      <w:r w:rsidR="00DF6DDA">
        <w:rPr>
          <w:rFonts w:ascii="Arial" w:hAnsi="Arial" w:cs="Arial"/>
          <w:sz w:val="24"/>
          <w:szCs w:val="24"/>
        </w:rPr>
        <w:t>N</w:t>
      </w:r>
      <w:r w:rsidRPr="00963E0C">
        <w:rPr>
          <w:rFonts w:ascii="Arial" w:hAnsi="Arial" w:cs="Arial"/>
          <w:sz w:val="24"/>
          <w:szCs w:val="24"/>
        </w:rPr>
        <w:t>ativa do SQL Server</w:t>
      </w:r>
    </w:p>
    <w:p w14:paraId="2BC27140" w14:textId="61A5C96C" w:rsidR="00063A9C" w:rsidRPr="00963E0C" w:rsidRDefault="00063A9C" w:rsidP="00063A9C">
      <w:pPr>
        <w:pStyle w:val="PargrafodaLista"/>
        <w:numPr>
          <w:ilvl w:val="0"/>
          <w:numId w:val="26"/>
        </w:numPr>
        <w:spacing w:after="0" w:line="360" w:lineRule="auto"/>
        <w:jc w:val="both"/>
        <w:rPr>
          <w:rFonts w:ascii="Arial" w:hAnsi="Arial" w:cs="Arial"/>
          <w:sz w:val="24"/>
          <w:szCs w:val="24"/>
        </w:rPr>
      </w:pPr>
      <w:r w:rsidRPr="00963E0C">
        <w:rPr>
          <w:rFonts w:ascii="Arial" w:hAnsi="Arial" w:cs="Arial"/>
          <w:sz w:val="24"/>
          <w:szCs w:val="24"/>
        </w:rPr>
        <w:t xml:space="preserve">Armazenamento primário: </w:t>
      </w:r>
      <w:r w:rsidR="00DF6DDA">
        <w:rPr>
          <w:rFonts w:ascii="Arial" w:hAnsi="Arial" w:cs="Arial"/>
          <w:sz w:val="24"/>
          <w:szCs w:val="24"/>
        </w:rPr>
        <w:t>D</w:t>
      </w:r>
      <w:r w:rsidRPr="00963E0C">
        <w:rPr>
          <w:rFonts w:ascii="Arial" w:hAnsi="Arial" w:cs="Arial"/>
          <w:sz w:val="24"/>
          <w:szCs w:val="24"/>
        </w:rPr>
        <w:t>iretório local no servidor</w:t>
      </w:r>
    </w:p>
    <w:p w14:paraId="5D7F747F" w14:textId="4EB21BD8" w:rsidR="00063A9C" w:rsidRPr="00963E0C" w:rsidRDefault="00063A9C" w:rsidP="00063A9C">
      <w:pPr>
        <w:pStyle w:val="PargrafodaLista"/>
        <w:numPr>
          <w:ilvl w:val="0"/>
          <w:numId w:val="26"/>
        </w:numPr>
        <w:spacing w:after="0" w:line="360" w:lineRule="auto"/>
        <w:jc w:val="both"/>
        <w:rPr>
          <w:rFonts w:ascii="Arial" w:hAnsi="Arial" w:cs="Arial"/>
          <w:sz w:val="24"/>
          <w:szCs w:val="24"/>
        </w:rPr>
      </w:pPr>
      <w:r w:rsidRPr="00963E0C">
        <w:rPr>
          <w:rFonts w:ascii="Arial" w:hAnsi="Arial" w:cs="Arial"/>
          <w:sz w:val="24"/>
          <w:szCs w:val="24"/>
        </w:rPr>
        <w:t xml:space="preserve">Retenção de longo prazo: </w:t>
      </w:r>
      <w:r w:rsidR="00DF6DDA">
        <w:rPr>
          <w:rFonts w:ascii="Arial" w:hAnsi="Arial" w:cs="Arial"/>
          <w:sz w:val="24"/>
          <w:szCs w:val="24"/>
        </w:rPr>
        <w:t>R</w:t>
      </w:r>
      <w:r w:rsidRPr="00963E0C">
        <w:rPr>
          <w:rFonts w:ascii="Arial" w:hAnsi="Arial" w:cs="Arial"/>
          <w:sz w:val="24"/>
          <w:szCs w:val="24"/>
        </w:rPr>
        <w:t>ealizada via ferramenta corporativa (</w:t>
      </w:r>
      <w:proofErr w:type="spellStart"/>
      <w:r w:rsidRPr="00963E0C">
        <w:rPr>
          <w:rFonts w:ascii="Arial" w:hAnsi="Arial" w:cs="Arial"/>
          <w:sz w:val="24"/>
          <w:szCs w:val="24"/>
        </w:rPr>
        <w:t>Veeam</w:t>
      </w:r>
      <w:proofErr w:type="spellEnd"/>
      <w:r w:rsidRPr="00963E0C">
        <w:rPr>
          <w:rFonts w:ascii="Arial" w:hAnsi="Arial" w:cs="Arial"/>
          <w:sz w:val="24"/>
          <w:szCs w:val="24"/>
        </w:rPr>
        <w:t>) pela CESAMA</w:t>
      </w:r>
    </w:p>
    <w:p w14:paraId="7DA51A94" w14:textId="77777777"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t>Responsabilidades:</w:t>
      </w:r>
    </w:p>
    <w:p w14:paraId="41F995EE" w14:textId="341317E7" w:rsidR="00063A9C" w:rsidRPr="00963E0C" w:rsidRDefault="00063A9C" w:rsidP="00063A9C">
      <w:pPr>
        <w:pStyle w:val="PargrafodaLista"/>
        <w:numPr>
          <w:ilvl w:val="0"/>
          <w:numId w:val="27"/>
        </w:numPr>
        <w:spacing w:after="0" w:line="360" w:lineRule="auto"/>
        <w:jc w:val="both"/>
        <w:rPr>
          <w:rFonts w:ascii="Arial" w:hAnsi="Arial" w:cs="Arial"/>
          <w:sz w:val="24"/>
          <w:szCs w:val="24"/>
        </w:rPr>
      </w:pPr>
      <w:r w:rsidRPr="00963E0C">
        <w:rPr>
          <w:rFonts w:ascii="Arial" w:hAnsi="Arial" w:cs="Arial"/>
          <w:sz w:val="24"/>
          <w:szCs w:val="24"/>
        </w:rPr>
        <w:t xml:space="preserve">Contratada: </w:t>
      </w:r>
      <w:r w:rsidR="00DF6DDA">
        <w:rPr>
          <w:rFonts w:ascii="Arial" w:hAnsi="Arial" w:cs="Arial"/>
          <w:sz w:val="24"/>
          <w:szCs w:val="24"/>
        </w:rPr>
        <w:t>R</w:t>
      </w:r>
      <w:r w:rsidRPr="00963E0C">
        <w:rPr>
          <w:rFonts w:ascii="Arial" w:hAnsi="Arial" w:cs="Arial"/>
          <w:sz w:val="24"/>
          <w:szCs w:val="24"/>
        </w:rPr>
        <w:t xml:space="preserve">esponsável pela execução do backup nas pastas próprias e pela orientação sobre a rotina, frequência, monitoramento e testes </w:t>
      </w:r>
    </w:p>
    <w:p w14:paraId="29C9391A" w14:textId="77777777" w:rsidR="00DF6DDA" w:rsidRDefault="00063A9C" w:rsidP="00BC0143">
      <w:pPr>
        <w:pStyle w:val="PargrafodaLista"/>
        <w:numPr>
          <w:ilvl w:val="0"/>
          <w:numId w:val="27"/>
        </w:numPr>
        <w:spacing w:after="0" w:line="360" w:lineRule="auto"/>
        <w:jc w:val="both"/>
        <w:rPr>
          <w:rFonts w:ascii="Arial" w:hAnsi="Arial" w:cs="Arial"/>
          <w:sz w:val="24"/>
          <w:szCs w:val="24"/>
        </w:rPr>
      </w:pPr>
      <w:r w:rsidRPr="00DF6DDA">
        <w:rPr>
          <w:rFonts w:ascii="Arial" w:hAnsi="Arial" w:cs="Arial"/>
          <w:sz w:val="24"/>
          <w:szCs w:val="24"/>
        </w:rPr>
        <w:t xml:space="preserve">CESAMA: </w:t>
      </w:r>
      <w:r w:rsidR="00DF6DDA">
        <w:rPr>
          <w:rFonts w:ascii="Arial" w:hAnsi="Arial" w:cs="Arial"/>
          <w:sz w:val="24"/>
          <w:szCs w:val="24"/>
        </w:rPr>
        <w:t>R</w:t>
      </w:r>
      <w:r w:rsidR="00DF6DDA" w:rsidRPr="00DF6DDA">
        <w:rPr>
          <w:rFonts w:ascii="Arial" w:hAnsi="Arial" w:cs="Arial"/>
          <w:sz w:val="24"/>
          <w:szCs w:val="24"/>
        </w:rPr>
        <w:t>esponsável pelo armazenamento em diretório reservado no próprio servidor e posterior replicação para a ferramenta oficial de backup da CESAMA para retenção de longo prazo.</w:t>
      </w:r>
    </w:p>
    <w:p w14:paraId="52C38A2A" w14:textId="193BE4E7" w:rsidR="00063A9C" w:rsidRPr="00DF6DDA" w:rsidRDefault="00063A9C" w:rsidP="00DF6DDA">
      <w:pPr>
        <w:pStyle w:val="PargrafodaLista"/>
        <w:spacing w:after="0" w:line="360" w:lineRule="auto"/>
        <w:ind w:left="0"/>
        <w:jc w:val="both"/>
        <w:rPr>
          <w:rFonts w:ascii="Arial" w:hAnsi="Arial" w:cs="Arial"/>
          <w:sz w:val="24"/>
          <w:szCs w:val="24"/>
        </w:rPr>
      </w:pPr>
      <w:r w:rsidRPr="00DF6DDA">
        <w:rPr>
          <w:rFonts w:ascii="Arial" w:hAnsi="Arial" w:cs="Arial"/>
          <w:sz w:val="24"/>
          <w:szCs w:val="24"/>
        </w:rPr>
        <w:t>4.1.7. RPO e RTO</w:t>
      </w:r>
    </w:p>
    <w:p w14:paraId="329844ED" w14:textId="77777777" w:rsidR="00063A9C" w:rsidRPr="00963E0C" w:rsidRDefault="00063A9C" w:rsidP="00063A9C">
      <w:pPr>
        <w:pStyle w:val="PargrafodaLista"/>
        <w:numPr>
          <w:ilvl w:val="0"/>
          <w:numId w:val="28"/>
        </w:numPr>
        <w:spacing w:after="0" w:line="360" w:lineRule="auto"/>
        <w:jc w:val="both"/>
        <w:rPr>
          <w:rFonts w:ascii="Arial" w:hAnsi="Arial" w:cs="Arial"/>
          <w:sz w:val="24"/>
          <w:szCs w:val="24"/>
        </w:rPr>
      </w:pPr>
      <w:r w:rsidRPr="00963E0C">
        <w:rPr>
          <w:rFonts w:ascii="Arial" w:hAnsi="Arial" w:cs="Arial"/>
          <w:sz w:val="24"/>
          <w:szCs w:val="24"/>
        </w:rPr>
        <w:t xml:space="preserve">RPO: 30 minutos </w:t>
      </w:r>
    </w:p>
    <w:p w14:paraId="1698FF82" w14:textId="0BB8ACA8" w:rsidR="00063A9C" w:rsidRPr="00963E0C" w:rsidRDefault="00063A9C" w:rsidP="00063A9C">
      <w:pPr>
        <w:pStyle w:val="PargrafodaLista"/>
        <w:numPr>
          <w:ilvl w:val="0"/>
          <w:numId w:val="28"/>
        </w:numPr>
        <w:spacing w:after="0" w:line="360" w:lineRule="auto"/>
        <w:jc w:val="both"/>
        <w:rPr>
          <w:rFonts w:ascii="Arial" w:hAnsi="Arial" w:cs="Arial"/>
          <w:sz w:val="24"/>
          <w:szCs w:val="24"/>
        </w:rPr>
      </w:pPr>
      <w:r w:rsidRPr="00963E0C">
        <w:rPr>
          <w:rFonts w:ascii="Arial" w:hAnsi="Arial" w:cs="Arial"/>
          <w:sz w:val="24"/>
          <w:szCs w:val="24"/>
        </w:rPr>
        <w:t xml:space="preserve">RTO: </w:t>
      </w:r>
      <w:r w:rsidR="00DF6DDA">
        <w:rPr>
          <w:rFonts w:ascii="Arial" w:hAnsi="Arial" w:cs="Arial"/>
          <w:sz w:val="24"/>
          <w:szCs w:val="24"/>
        </w:rPr>
        <w:t>D</w:t>
      </w:r>
      <w:r w:rsidR="00322517" w:rsidRPr="00963E0C">
        <w:rPr>
          <w:rFonts w:ascii="Arial" w:hAnsi="Arial" w:cs="Arial"/>
          <w:sz w:val="24"/>
          <w:szCs w:val="24"/>
        </w:rPr>
        <w:t>e acordo com o SLA</w:t>
      </w:r>
    </w:p>
    <w:p w14:paraId="30A81136" w14:textId="77777777"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t>4.2. Escopo Transversal dos Serviços</w:t>
      </w:r>
    </w:p>
    <w:p w14:paraId="3AA90368" w14:textId="77777777"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t>4.2.1. Monitoramento 24x7</w:t>
      </w:r>
    </w:p>
    <w:p w14:paraId="00F48EDE" w14:textId="2DA9C65D" w:rsidR="00063A9C" w:rsidRPr="00963E0C" w:rsidRDefault="00063A9C" w:rsidP="00063A9C">
      <w:pPr>
        <w:pStyle w:val="PargrafodaLista"/>
        <w:numPr>
          <w:ilvl w:val="0"/>
          <w:numId w:val="29"/>
        </w:numPr>
        <w:spacing w:after="0" w:line="360" w:lineRule="auto"/>
        <w:jc w:val="both"/>
        <w:rPr>
          <w:rFonts w:ascii="Arial" w:hAnsi="Arial" w:cs="Arial"/>
          <w:sz w:val="24"/>
          <w:szCs w:val="24"/>
        </w:rPr>
      </w:pPr>
      <w:r w:rsidRPr="00963E0C">
        <w:rPr>
          <w:rFonts w:ascii="Arial" w:hAnsi="Arial" w:cs="Arial"/>
          <w:sz w:val="24"/>
          <w:szCs w:val="24"/>
        </w:rPr>
        <w:t xml:space="preserve">Ferramenta: </w:t>
      </w:r>
      <w:r w:rsidR="00322517" w:rsidRPr="00963E0C">
        <w:rPr>
          <w:rFonts w:ascii="Arial" w:hAnsi="Arial" w:cs="Arial"/>
          <w:sz w:val="24"/>
          <w:szCs w:val="24"/>
        </w:rPr>
        <w:t>poderá ser modificada pela contratada</w:t>
      </w:r>
    </w:p>
    <w:p w14:paraId="41198535" w14:textId="77777777"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t>Responsabilidade:</w:t>
      </w:r>
    </w:p>
    <w:p w14:paraId="0B1822B1" w14:textId="77777777" w:rsidR="00063A9C" w:rsidRPr="00963E0C" w:rsidRDefault="00063A9C" w:rsidP="00063A9C">
      <w:pPr>
        <w:pStyle w:val="PargrafodaLista"/>
        <w:numPr>
          <w:ilvl w:val="0"/>
          <w:numId w:val="30"/>
        </w:numPr>
        <w:spacing w:after="0" w:line="360" w:lineRule="auto"/>
        <w:jc w:val="both"/>
        <w:rPr>
          <w:rFonts w:ascii="Arial" w:hAnsi="Arial" w:cs="Arial"/>
          <w:sz w:val="24"/>
          <w:szCs w:val="24"/>
        </w:rPr>
      </w:pPr>
      <w:r w:rsidRPr="00963E0C">
        <w:rPr>
          <w:rFonts w:ascii="Arial" w:hAnsi="Arial" w:cs="Arial"/>
          <w:sz w:val="24"/>
          <w:szCs w:val="24"/>
        </w:rPr>
        <w:t>Fornecimento, instalação e configuração: contratada</w:t>
      </w:r>
    </w:p>
    <w:p w14:paraId="37F7967A" w14:textId="77777777" w:rsidR="00063A9C" w:rsidRPr="00963E0C" w:rsidRDefault="00063A9C" w:rsidP="00063A9C">
      <w:pPr>
        <w:pStyle w:val="PargrafodaLista"/>
        <w:numPr>
          <w:ilvl w:val="0"/>
          <w:numId w:val="31"/>
        </w:numPr>
        <w:spacing w:after="0" w:line="360" w:lineRule="auto"/>
        <w:jc w:val="both"/>
        <w:rPr>
          <w:rFonts w:ascii="Arial" w:hAnsi="Arial" w:cs="Arial"/>
          <w:sz w:val="24"/>
          <w:szCs w:val="24"/>
        </w:rPr>
      </w:pPr>
      <w:r w:rsidRPr="00963E0C">
        <w:rPr>
          <w:rFonts w:ascii="Arial" w:hAnsi="Arial" w:cs="Arial"/>
          <w:sz w:val="24"/>
          <w:szCs w:val="24"/>
        </w:rPr>
        <w:t>Acesso: disponibilizado com controle de usuários</w:t>
      </w:r>
    </w:p>
    <w:p w14:paraId="3054864F" w14:textId="77777777" w:rsidR="00063A9C" w:rsidRPr="00963E0C" w:rsidRDefault="00063A9C" w:rsidP="00063A9C">
      <w:pPr>
        <w:pStyle w:val="PargrafodaLista"/>
        <w:numPr>
          <w:ilvl w:val="0"/>
          <w:numId w:val="31"/>
        </w:numPr>
        <w:spacing w:after="0" w:line="360" w:lineRule="auto"/>
        <w:jc w:val="both"/>
        <w:rPr>
          <w:rFonts w:ascii="Arial" w:hAnsi="Arial" w:cs="Arial"/>
          <w:sz w:val="24"/>
          <w:szCs w:val="24"/>
        </w:rPr>
      </w:pPr>
      <w:r w:rsidRPr="00963E0C">
        <w:rPr>
          <w:rFonts w:ascii="Arial" w:hAnsi="Arial" w:cs="Arial"/>
          <w:sz w:val="24"/>
          <w:szCs w:val="24"/>
        </w:rPr>
        <w:t>Operação: Monitoramento contínuo (24x7)</w:t>
      </w:r>
    </w:p>
    <w:p w14:paraId="35B1632F" w14:textId="77777777" w:rsidR="00063A9C" w:rsidRPr="00963E0C" w:rsidRDefault="00063A9C" w:rsidP="00063A9C">
      <w:pPr>
        <w:pStyle w:val="PargrafodaLista"/>
        <w:numPr>
          <w:ilvl w:val="0"/>
          <w:numId w:val="31"/>
        </w:numPr>
        <w:spacing w:after="0" w:line="360" w:lineRule="auto"/>
        <w:jc w:val="both"/>
        <w:rPr>
          <w:rFonts w:ascii="Arial" w:hAnsi="Arial" w:cs="Arial"/>
          <w:sz w:val="24"/>
          <w:szCs w:val="24"/>
        </w:rPr>
      </w:pPr>
      <w:r w:rsidRPr="00963E0C">
        <w:rPr>
          <w:rFonts w:ascii="Arial" w:hAnsi="Arial" w:cs="Arial"/>
          <w:sz w:val="24"/>
          <w:szCs w:val="24"/>
        </w:rPr>
        <w:t>Tratamento de alertas conforme SLA</w:t>
      </w:r>
    </w:p>
    <w:p w14:paraId="7136DDC9" w14:textId="77777777" w:rsidR="00063A9C" w:rsidRPr="00963E0C" w:rsidRDefault="00063A9C" w:rsidP="00063A9C">
      <w:pPr>
        <w:spacing w:after="0" w:line="360" w:lineRule="auto"/>
        <w:jc w:val="both"/>
        <w:rPr>
          <w:rFonts w:ascii="Arial" w:hAnsi="Arial" w:cs="Arial"/>
        </w:rPr>
      </w:pPr>
    </w:p>
    <w:p w14:paraId="60E74E72" w14:textId="77777777" w:rsidR="00063A9C" w:rsidRPr="00963E0C" w:rsidRDefault="00063A9C" w:rsidP="00063A9C">
      <w:pPr>
        <w:spacing w:after="0" w:line="360" w:lineRule="auto"/>
        <w:jc w:val="both"/>
        <w:rPr>
          <w:rFonts w:ascii="Arial" w:hAnsi="Arial" w:cs="Arial"/>
        </w:rPr>
      </w:pPr>
      <w:r w:rsidRPr="00963E0C">
        <w:rPr>
          <w:rFonts w:ascii="Arial" w:hAnsi="Arial" w:cs="Arial"/>
        </w:rPr>
        <w:lastRenderedPageBreak/>
        <w:t>4.2.2. SLA de Atendimento</w:t>
      </w:r>
    </w:p>
    <w:tbl>
      <w:tblPr>
        <w:tblW w:w="8667" w:type="dxa"/>
        <w:tblInd w:w="-143" w:type="dxa"/>
        <w:tblLayout w:type="fixed"/>
        <w:tblCellMar>
          <w:left w:w="10" w:type="dxa"/>
          <w:right w:w="10" w:type="dxa"/>
        </w:tblCellMar>
        <w:tblLook w:val="0000" w:firstRow="0" w:lastRow="0" w:firstColumn="0" w:lastColumn="0" w:noHBand="0" w:noVBand="0"/>
      </w:tblPr>
      <w:tblGrid>
        <w:gridCol w:w="1702"/>
        <w:gridCol w:w="2268"/>
        <w:gridCol w:w="1648"/>
        <w:gridCol w:w="1614"/>
        <w:gridCol w:w="1435"/>
      </w:tblGrid>
      <w:tr w:rsidR="00E445DA" w14:paraId="72A15DF4" w14:textId="77777777" w:rsidTr="00BC0143">
        <w:tc>
          <w:tcPr>
            <w:tcW w:w="1702" w:type="dxa"/>
            <w:shd w:val="solid" w:color="E5E7EB" w:fill="auto"/>
            <w:tcMar>
              <w:top w:w="115" w:type="dxa"/>
              <w:left w:w="144" w:type="dxa"/>
              <w:bottom w:w="115" w:type="dxa"/>
              <w:right w:w="144" w:type="dxa"/>
            </w:tcMar>
          </w:tcPr>
          <w:p w14:paraId="24B950F2" w14:textId="77777777" w:rsidR="00063A9C" w:rsidRPr="00963E0C" w:rsidRDefault="00063A9C" w:rsidP="00BC0143">
            <w:pPr>
              <w:spacing w:before="80" w:after="80"/>
              <w:jc w:val="center"/>
              <w:rPr>
                <w:rFonts w:ascii="Arial" w:hAnsi="Arial" w:cs="Arial"/>
                <w:b/>
                <w:bCs/>
                <w:sz w:val="18"/>
                <w:szCs w:val="18"/>
              </w:rPr>
            </w:pPr>
            <w:r w:rsidRPr="00963E0C">
              <w:rPr>
                <w:rFonts w:ascii="Arial" w:hAnsi="Arial" w:cs="Arial"/>
                <w:b/>
                <w:bCs/>
                <w:sz w:val="18"/>
                <w:szCs w:val="18"/>
              </w:rPr>
              <w:t>Severidade</w:t>
            </w:r>
          </w:p>
        </w:tc>
        <w:tc>
          <w:tcPr>
            <w:tcW w:w="2268" w:type="dxa"/>
            <w:shd w:val="solid" w:color="E5E7EB" w:fill="auto"/>
            <w:tcMar>
              <w:top w:w="115" w:type="dxa"/>
              <w:left w:w="144" w:type="dxa"/>
              <w:bottom w:w="115" w:type="dxa"/>
              <w:right w:w="144" w:type="dxa"/>
            </w:tcMar>
          </w:tcPr>
          <w:p w14:paraId="74630C1B" w14:textId="77777777" w:rsidR="00063A9C" w:rsidRPr="00963E0C" w:rsidRDefault="00063A9C" w:rsidP="00BC0143">
            <w:pPr>
              <w:spacing w:before="80" w:after="80"/>
              <w:jc w:val="center"/>
              <w:rPr>
                <w:rFonts w:ascii="Arial" w:hAnsi="Arial" w:cs="Arial"/>
                <w:b/>
                <w:bCs/>
                <w:sz w:val="18"/>
                <w:szCs w:val="18"/>
              </w:rPr>
            </w:pPr>
            <w:r w:rsidRPr="00963E0C">
              <w:rPr>
                <w:rFonts w:ascii="Arial" w:hAnsi="Arial" w:cs="Arial"/>
                <w:b/>
                <w:bCs/>
                <w:sz w:val="18"/>
                <w:szCs w:val="18"/>
              </w:rPr>
              <w:t>Descrição</w:t>
            </w:r>
          </w:p>
        </w:tc>
        <w:tc>
          <w:tcPr>
            <w:tcW w:w="1648" w:type="dxa"/>
            <w:shd w:val="solid" w:color="E5E7EB" w:fill="auto"/>
            <w:tcMar>
              <w:top w:w="115" w:type="dxa"/>
              <w:left w:w="144" w:type="dxa"/>
              <w:bottom w:w="115" w:type="dxa"/>
              <w:right w:w="144" w:type="dxa"/>
            </w:tcMar>
          </w:tcPr>
          <w:p w14:paraId="16D470DB" w14:textId="77777777" w:rsidR="00063A9C" w:rsidRPr="00963E0C" w:rsidRDefault="00063A9C" w:rsidP="00BC0143">
            <w:pPr>
              <w:spacing w:before="80" w:after="80"/>
              <w:jc w:val="center"/>
              <w:rPr>
                <w:rFonts w:ascii="Arial" w:hAnsi="Arial" w:cs="Arial"/>
                <w:b/>
                <w:bCs/>
                <w:sz w:val="18"/>
                <w:szCs w:val="18"/>
              </w:rPr>
            </w:pPr>
            <w:r w:rsidRPr="00963E0C">
              <w:rPr>
                <w:rFonts w:ascii="Arial" w:hAnsi="Arial" w:cs="Arial"/>
                <w:b/>
                <w:bCs/>
                <w:sz w:val="18"/>
                <w:szCs w:val="18"/>
              </w:rPr>
              <w:t>Tempo Máximo de Resposta</w:t>
            </w:r>
          </w:p>
        </w:tc>
        <w:tc>
          <w:tcPr>
            <w:tcW w:w="1614" w:type="dxa"/>
            <w:shd w:val="solid" w:color="E5E7EB" w:fill="auto"/>
            <w:tcMar>
              <w:top w:w="115" w:type="dxa"/>
              <w:left w:w="144" w:type="dxa"/>
              <w:bottom w:w="115" w:type="dxa"/>
              <w:right w:w="144" w:type="dxa"/>
            </w:tcMar>
          </w:tcPr>
          <w:p w14:paraId="6EFA3D93" w14:textId="77777777" w:rsidR="00063A9C" w:rsidRPr="00963E0C" w:rsidRDefault="00063A9C" w:rsidP="00BC0143">
            <w:pPr>
              <w:spacing w:before="80" w:after="80"/>
              <w:jc w:val="center"/>
              <w:rPr>
                <w:rFonts w:ascii="Arial" w:hAnsi="Arial" w:cs="Arial"/>
                <w:b/>
                <w:bCs/>
                <w:sz w:val="18"/>
                <w:szCs w:val="18"/>
              </w:rPr>
            </w:pPr>
            <w:r w:rsidRPr="00963E0C">
              <w:rPr>
                <w:rFonts w:ascii="Arial" w:hAnsi="Arial" w:cs="Arial"/>
                <w:b/>
                <w:bCs/>
                <w:sz w:val="18"/>
                <w:szCs w:val="18"/>
              </w:rPr>
              <w:t>Tempo Máximo de Restauração</w:t>
            </w:r>
          </w:p>
        </w:tc>
        <w:tc>
          <w:tcPr>
            <w:tcW w:w="1435" w:type="dxa"/>
            <w:shd w:val="solid" w:color="E5E7EB" w:fill="auto"/>
            <w:tcMar>
              <w:top w:w="115" w:type="dxa"/>
              <w:left w:w="144" w:type="dxa"/>
              <w:bottom w:w="115" w:type="dxa"/>
              <w:right w:w="144" w:type="dxa"/>
            </w:tcMar>
          </w:tcPr>
          <w:p w14:paraId="11191D34" w14:textId="77777777" w:rsidR="00063A9C" w:rsidRPr="00963E0C" w:rsidRDefault="00063A9C" w:rsidP="00BC0143">
            <w:pPr>
              <w:spacing w:before="80" w:after="80"/>
              <w:jc w:val="center"/>
              <w:rPr>
                <w:rFonts w:ascii="Arial" w:hAnsi="Arial" w:cs="Arial"/>
                <w:b/>
                <w:bCs/>
                <w:sz w:val="18"/>
                <w:szCs w:val="18"/>
              </w:rPr>
            </w:pPr>
            <w:r w:rsidRPr="00963E0C">
              <w:rPr>
                <w:rFonts w:ascii="Arial" w:hAnsi="Arial" w:cs="Arial"/>
                <w:b/>
                <w:bCs/>
                <w:sz w:val="18"/>
                <w:szCs w:val="18"/>
              </w:rPr>
              <w:t>Período de Atendimento</w:t>
            </w:r>
          </w:p>
        </w:tc>
      </w:tr>
      <w:tr w:rsidR="00E445DA" w14:paraId="5B3498DF" w14:textId="77777777" w:rsidTr="00BC0143">
        <w:tc>
          <w:tcPr>
            <w:tcW w:w="1702" w:type="dxa"/>
            <w:tcMar>
              <w:top w:w="115" w:type="dxa"/>
              <w:left w:w="144" w:type="dxa"/>
              <w:bottom w:w="115" w:type="dxa"/>
              <w:right w:w="144" w:type="dxa"/>
            </w:tcMar>
          </w:tcPr>
          <w:p w14:paraId="14E603E5"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sz w:val="18"/>
                <w:szCs w:val="18"/>
              </w:rPr>
              <w:t>1 (Crítica)</w:t>
            </w:r>
          </w:p>
        </w:tc>
        <w:tc>
          <w:tcPr>
            <w:tcW w:w="2268" w:type="dxa"/>
            <w:tcMar>
              <w:top w:w="115" w:type="dxa"/>
              <w:left w:w="144" w:type="dxa"/>
              <w:bottom w:w="115" w:type="dxa"/>
              <w:right w:w="144" w:type="dxa"/>
            </w:tcMar>
          </w:tcPr>
          <w:p w14:paraId="5730221C"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sz w:val="18"/>
                <w:szCs w:val="18"/>
              </w:rPr>
              <w:t>Indisponibilidade total do serviço ou perda de dados críticos.</w:t>
            </w:r>
          </w:p>
        </w:tc>
        <w:tc>
          <w:tcPr>
            <w:tcW w:w="1648" w:type="dxa"/>
            <w:tcMar>
              <w:top w:w="115" w:type="dxa"/>
              <w:left w:w="144" w:type="dxa"/>
              <w:bottom w:w="115" w:type="dxa"/>
              <w:right w:w="144" w:type="dxa"/>
            </w:tcMar>
          </w:tcPr>
          <w:p w14:paraId="6C9975AB"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sz w:val="18"/>
                <w:szCs w:val="18"/>
              </w:rPr>
              <w:t>15 minutos</w:t>
            </w:r>
          </w:p>
        </w:tc>
        <w:tc>
          <w:tcPr>
            <w:tcW w:w="1614" w:type="dxa"/>
            <w:tcMar>
              <w:top w:w="115" w:type="dxa"/>
              <w:left w:w="144" w:type="dxa"/>
              <w:bottom w:w="115" w:type="dxa"/>
              <w:right w:w="144" w:type="dxa"/>
            </w:tcMar>
          </w:tcPr>
          <w:p w14:paraId="564417BB"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sz w:val="18"/>
                <w:szCs w:val="18"/>
              </w:rPr>
              <w:t>2 horas</w:t>
            </w:r>
          </w:p>
        </w:tc>
        <w:tc>
          <w:tcPr>
            <w:tcW w:w="1435" w:type="dxa"/>
            <w:tcMar>
              <w:top w:w="115" w:type="dxa"/>
              <w:left w:w="144" w:type="dxa"/>
              <w:bottom w:w="115" w:type="dxa"/>
              <w:right w:w="144" w:type="dxa"/>
            </w:tcMar>
          </w:tcPr>
          <w:p w14:paraId="0D4F4F75"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sz w:val="18"/>
                <w:szCs w:val="18"/>
              </w:rPr>
              <w:t>24x7</w:t>
            </w:r>
          </w:p>
        </w:tc>
      </w:tr>
      <w:tr w:rsidR="00E445DA" w14:paraId="347487E4" w14:textId="77777777" w:rsidTr="00BC0143">
        <w:tc>
          <w:tcPr>
            <w:tcW w:w="1702" w:type="dxa"/>
            <w:tcMar>
              <w:top w:w="115" w:type="dxa"/>
              <w:left w:w="144" w:type="dxa"/>
              <w:bottom w:w="115" w:type="dxa"/>
              <w:right w:w="144" w:type="dxa"/>
            </w:tcMar>
          </w:tcPr>
          <w:p w14:paraId="63120A28"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sz w:val="18"/>
                <w:szCs w:val="18"/>
              </w:rPr>
              <w:t>2 (Alta)</w:t>
            </w:r>
          </w:p>
        </w:tc>
        <w:tc>
          <w:tcPr>
            <w:tcW w:w="2268" w:type="dxa"/>
            <w:tcMar>
              <w:top w:w="115" w:type="dxa"/>
              <w:left w:w="144" w:type="dxa"/>
              <w:bottom w:w="115" w:type="dxa"/>
              <w:right w:w="144" w:type="dxa"/>
            </w:tcMar>
          </w:tcPr>
          <w:p w14:paraId="461C896E"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sz w:val="18"/>
                <w:szCs w:val="18"/>
              </w:rPr>
              <w:t>Degradação severa de performance ou funcionalidade crítica afetada.</w:t>
            </w:r>
          </w:p>
        </w:tc>
        <w:tc>
          <w:tcPr>
            <w:tcW w:w="1648" w:type="dxa"/>
            <w:tcMar>
              <w:top w:w="115" w:type="dxa"/>
              <w:left w:w="144" w:type="dxa"/>
              <w:bottom w:w="115" w:type="dxa"/>
              <w:right w:w="144" w:type="dxa"/>
            </w:tcMar>
          </w:tcPr>
          <w:p w14:paraId="4FD12630"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sz w:val="18"/>
                <w:szCs w:val="18"/>
              </w:rPr>
              <w:t>30 minutos</w:t>
            </w:r>
          </w:p>
        </w:tc>
        <w:tc>
          <w:tcPr>
            <w:tcW w:w="1614" w:type="dxa"/>
            <w:tcMar>
              <w:top w:w="115" w:type="dxa"/>
              <w:left w:w="144" w:type="dxa"/>
              <w:bottom w:w="115" w:type="dxa"/>
              <w:right w:w="144" w:type="dxa"/>
            </w:tcMar>
          </w:tcPr>
          <w:p w14:paraId="25B2E87D"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sz w:val="18"/>
                <w:szCs w:val="18"/>
              </w:rPr>
              <w:t>4 horas</w:t>
            </w:r>
          </w:p>
        </w:tc>
        <w:tc>
          <w:tcPr>
            <w:tcW w:w="1435" w:type="dxa"/>
            <w:tcMar>
              <w:top w:w="115" w:type="dxa"/>
              <w:left w:w="144" w:type="dxa"/>
              <w:bottom w:w="115" w:type="dxa"/>
              <w:right w:w="144" w:type="dxa"/>
            </w:tcMar>
          </w:tcPr>
          <w:p w14:paraId="5B8DD036"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sz w:val="18"/>
                <w:szCs w:val="18"/>
              </w:rPr>
              <w:t>Horário Comercial (H.C.)</w:t>
            </w:r>
          </w:p>
        </w:tc>
      </w:tr>
      <w:tr w:rsidR="00E445DA" w14:paraId="63A8DF90" w14:textId="77777777" w:rsidTr="00BC0143">
        <w:tc>
          <w:tcPr>
            <w:tcW w:w="1702" w:type="dxa"/>
            <w:tcMar>
              <w:top w:w="115" w:type="dxa"/>
              <w:left w:w="144" w:type="dxa"/>
              <w:bottom w:w="115" w:type="dxa"/>
              <w:right w:w="144" w:type="dxa"/>
            </w:tcMar>
          </w:tcPr>
          <w:p w14:paraId="53738B26"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sz w:val="18"/>
                <w:szCs w:val="18"/>
              </w:rPr>
              <w:t>3 (Média)</w:t>
            </w:r>
          </w:p>
        </w:tc>
        <w:tc>
          <w:tcPr>
            <w:tcW w:w="2268" w:type="dxa"/>
            <w:tcMar>
              <w:top w:w="115" w:type="dxa"/>
              <w:left w:w="144" w:type="dxa"/>
              <w:bottom w:w="115" w:type="dxa"/>
              <w:right w:w="144" w:type="dxa"/>
            </w:tcMar>
          </w:tcPr>
          <w:p w14:paraId="12AE0A92"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sz w:val="18"/>
                <w:szCs w:val="18"/>
              </w:rPr>
              <w:t>Impacto moderado na performance ou funcionalidade não crítica afetada.</w:t>
            </w:r>
          </w:p>
        </w:tc>
        <w:tc>
          <w:tcPr>
            <w:tcW w:w="1648" w:type="dxa"/>
            <w:tcMar>
              <w:top w:w="115" w:type="dxa"/>
              <w:left w:w="144" w:type="dxa"/>
              <w:bottom w:w="115" w:type="dxa"/>
              <w:right w:w="144" w:type="dxa"/>
            </w:tcMar>
          </w:tcPr>
          <w:p w14:paraId="39D84DBE"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sz w:val="18"/>
                <w:szCs w:val="18"/>
              </w:rPr>
              <w:t>2 horas</w:t>
            </w:r>
          </w:p>
        </w:tc>
        <w:tc>
          <w:tcPr>
            <w:tcW w:w="1614" w:type="dxa"/>
            <w:tcMar>
              <w:top w:w="115" w:type="dxa"/>
              <w:left w:w="144" w:type="dxa"/>
              <w:bottom w:w="115" w:type="dxa"/>
              <w:right w:w="144" w:type="dxa"/>
            </w:tcMar>
          </w:tcPr>
          <w:p w14:paraId="3A2B4F89"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sz w:val="18"/>
                <w:szCs w:val="18"/>
              </w:rPr>
              <w:t>8 horas</w:t>
            </w:r>
          </w:p>
        </w:tc>
        <w:tc>
          <w:tcPr>
            <w:tcW w:w="1435" w:type="dxa"/>
            <w:tcMar>
              <w:top w:w="115" w:type="dxa"/>
              <w:left w:w="144" w:type="dxa"/>
              <w:bottom w:w="115" w:type="dxa"/>
              <w:right w:w="144" w:type="dxa"/>
            </w:tcMar>
          </w:tcPr>
          <w:p w14:paraId="2A97089F"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sz w:val="18"/>
                <w:szCs w:val="18"/>
              </w:rPr>
              <w:t>Horário Comercial (H.C.)</w:t>
            </w:r>
          </w:p>
        </w:tc>
      </w:tr>
      <w:tr w:rsidR="00E445DA" w14:paraId="617027D6" w14:textId="77777777" w:rsidTr="00BC0143">
        <w:tc>
          <w:tcPr>
            <w:tcW w:w="1702" w:type="dxa"/>
            <w:tcMar>
              <w:top w:w="115" w:type="dxa"/>
              <w:left w:w="144" w:type="dxa"/>
              <w:bottom w:w="115" w:type="dxa"/>
              <w:right w:w="144" w:type="dxa"/>
            </w:tcMar>
          </w:tcPr>
          <w:p w14:paraId="510CB8DA"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sz w:val="18"/>
                <w:szCs w:val="18"/>
              </w:rPr>
              <w:t>4 (Baixa)</w:t>
            </w:r>
          </w:p>
        </w:tc>
        <w:tc>
          <w:tcPr>
            <w:tcW w:w="2268" w:type="dxa"/>
            <w:tcMar>
              <w:top w:w="115" w:type="dxa"/>
              <w:left w:w="144" w:type="dxa"/>
              <w:bottom w:w="115" w:type="dxa"/>
              <w:right w:w="144" w:type="dxa"/>
            </w:tcMar>
          </w:tcPr>
          <w:p w14:paraId="701C6247"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sz w:val="18"/>
                <w:szCs w:val="18"/>
              </w:rPr>
              <w:t>Pequenos desvios ou solicitações de melhoria sem impacto operacional imediato.</w:t>
            </w:r>
          </w:p>
        </w:tc>
        <w:tc>
          <w:tcPr>
            <w:tcW w:w="1648" w:type="dxa"/>
            <w:tcMar>
              <w:top w:w="115" w:type="dxa"/>
              <w:left w:w="144" w:type="dxa"/>
              <w:bottom w:w="115" w:type="dxa"/>
              <w:right w:w="144" w:type="dxa"/>
            </w:tcMar>
          </w:tcPr>
          <w:p w14:paraId="0BF32AE4"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sz w:val="18"/>
                <w:szCs w:val="18"/>
              </w:rPr>
              <w:t>4 horas</w:t>
            </w:r>
          </w:p>
        </w:tc>
        <w:tc>
          <w:tcPr>
            <w:tcW w:w="1614" w:type="dxa"/>
            <w:tcMar>
              <w:top w:w="115" w:type="dxa"/>
              <w:left w:w="144" w:type="dxa"/>
              <w:bottom w:w="115" w:type="dxa"/>
              <w:right w:w="144" w:type="dxa"/>
            </w:tcMar>
          </w:tcPr>
          <w:p w14:paraId="0AC1324A"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sz w:val="18"/>
                <w:szCs w:val="18"/>
              </w:rPr>
              <w:t>24 horas</w:t>
            </w:r>
          </w:p>
        </w:tc>
        <w:tc>
          <w:tcPr>
            <w:tcW w:w="1435" w:type="dxa"/>
            <w:tcMar>
              <w:top w:w="115" w:type="dxa"/>
              <w:left w:w="144" w:type="dxa"/>
              <w:bottom w:w="115" w:type="dxa"/>
              <w:right w:w="144" w:type="dxa"/>
            </w:tcMar>
          </w:tcPr>
          <w:p w14:paraId="30B302F9"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sz w:val="18"/>
                <w:szCs w:val="18"/>
              </w:rPr>
              <w:t>Horário Comercial (H.C.)</w:t>
            </w:r>
          </w:p>
        </w:tc>
      </w:tr>
    </w:tbl>
    <w:p w14:paraId="4D04FDC9" w14:textId="77777777" w:rsidR="00063A9C" w:rsidRPr="00963E0C" w:rsidRDefault="00063A9C" w:rsidP="00063A9C">
      <w:pPr>
        <w:spacing w:after="0" w:line="360" w:lineRule="auto"/>
        <w:jc w:val="both"/>
        <w:rPr>
          <w:rFonts w:ascii="Arial" w:hAnsi="Arial" w:cs="Arial"/>
        </w:rPr>
      </w:pPr>
    </w:p>
    <w:p w14:paraId="5388F8F0" w14:textId="77777777" w:rsidR="00063A9C" w:rsidRPr="00963E0C" w:rsidRDefault="00063A9C" w:rsidP="00063A9C">
      <w:pPr>
        <w:pStyle w:val="PargrafodaLista"/>
        <w:numPr>
          <w:ilvl w:val="0"/>
          <w:numId w:val="49"/>
        </w:numPr>
        <w:spacing w:after="0" w:line="360" w:lineRule="auto"/>
        <w:jc w:val="both"/>
        <w:rPr>
          <w:rFonts w:ascii="Arial" w:hAnsi="Arial" w:cs="Arial"/>
          <w:sz w:val="24"/>
          <w:szCs w:val="24"/>
        </w:rPr>
      </w:pPr>
      <w:proofErr w:type="spellStart"/>
      <w:r w:rsidRPr="00963E0C">
        <w:rPr>
          <w:rFonts w:ascii="Arial" w:hAnsi="Arial" w:cs="Arial"/>
          <w:sz w:val="24"/>
          <w:szCs w:val="24"/>
        </w:rPr>
        <w:t>Uptime</w:t>
      </w:r>
      <w:proofErr w:type="spellEnd"/>
      <w:r w:rsidRPr="00963E0C">
        <w:rPr>
          <w:rFonts w:ascii="Arial" w:hAnsi="Arial" w:cs="Arial"/>
          <w:sz w:val="24"/>
          <w:szCs w:val="24"/>
        </w:rPr>
        <w:t xml:space="preserve"> Mínimo:</w:t>
      </w:r>
    </w:p>
    <w:p w14:paraId="48C2DEC3" w14:textId="77777777" w:rsidR="00063A9C" w:rsidRPr="00963E0C" w:rsidRDefault="00063A9C" w:rsidP="00063A9C">
      <w:pPr>
        <w:pStyle w:val="PargrafodaLista"/>
        <w:numPr>
          <w:ilvl w:val="1"/>
          <w:numId w:val="49"/>
        </w:numPr>
        <w:spacing w:after="0" w:line="360" w:lineRule="auto"/>
        <w:jc w:val="both"/>
        <w:rPr>
          <w:rFonts w:ascii="Arial" w:hAnsi="Arial" w:cs="Arial"/>
          <w:sz w:val="24"/>
          <w:szCs w:val="24"/>
        </w:rPr>
      </w:pPr>
      <w:r w:rsidRPr="00963E0C">
        <w:rPr>
          <w:rFonts w:ascii="Arial" w:hAnsi="Arial" w:cs="Arial"/>
          <w:sz w:val="24"/>
          <w:szCs w:val="24"/>
        </w:rPr>
        <w:t xml:space="preserve">Meta: 99,5% de </w:t>
      </w:r>
      <w:proofErr w:type="spellStart"/>
      <w:r w:rsidRPr="00963E0C">
        <w:rPr>
          <w:rFonts w:ascii="Arial" w:hAnsi="Arial" w:cs="Arial"/>
          <w:sz w:val="24"/>
          <w:szCs w:val="24"/>
        </w:rPr>
        <w:t>uptime</w:t>
      </w:r>
      <w:proofErr w:type="spellEnd"/>
      <w:r w:rsidRPr="00963E0C">
        <w:rPr>
          <w:rFonts w:ascii="Arial" w:hAnsi="Arial" w:cs="Arial"/>
          <w:sz w:val="24"/>
          <w:szCs w:val="24"/>
        </w:rPr>
        <w:t xml:space="preserve"> mensal para os bancos de dados em produção.</w:t>
      </w:r>
    </w:p>
    <w:p w14:paraId="76E8B4EE" w14:textId="77777777" w:rsidR="00063A9C" w:rsidRPr="00963E0C" w:rsidRDefault="00063A9C" w:rsidP="00063A9C">
      <w:pPr>
        <w:pStyle w:val="PargrafodaLista"/>
        <w:numPr>
          <w:ilvl w:val="1"/>
          <w:numId w:val="49"/>
        </w:numPr>
        <w:spacing w:after="0" w:line="360" w:lineRule="auto"/>
        <w:jc w:val="both"/>
        <w:rPr>
          <w:rFonts w:ascii="Arial" w:hAnsi="Arial" w:cs="Arial"/>
          <w:sz w:val="24"/>
          <w:szCs w:val="24"/>
        </w:rPr>
      </w:pPr>
      <w:r w:rsidRPr="00963E0C">
        <w:rPr>
          <w:rFonts w:ascii="Arial" w:hAnsi="Arial" w:cs="Arial"/>
          <w:sz w:val="24"/>
          <w:szCs w:val="24"/>
        </w:rPr>
        <w:t xml:space="preserve">Cálculo: (Tempo Total - </w:t>
      </w:r>
      <w:proofErr w:type="spellStart"/>
      <w:r w:rsidRPr="00963E0C">
        <w:rPr>
          <w:rFonts w:ascii="Arial" w:hAnsi="Arial" w:cs="Arial"/>
          <w:sz w:val="24"/>
          <w:szCs w:val="24"/>
        </w:rPr>
        <w:t>Downtime</w:t>
      </w:r>
      <w:proofErr w:type="spellEnd"/>
      <w:r w:rsidRPr="00963E0C">
        <w:rPr>
          <w:rFonts w:ascii="Arial" w:hAnsi="Arial" w:cs="Arial"/>
          <w:sz w:val="24"/>
          <w:szCs w:val="24"/>
        </w:rPr>
        <w:t xml:space="preserve"> Não Planejado) / Tempo Total.</w:t>
      </w:r>
    </w:p>
    <w:p w14:paraId="58720359" w14:textId="77777777" w:rsidR="00063A9C" w:rsidRPr="00963E0C" w:rsidRDefault="00063A9C" w:rsidP="00063A9C">
      <w:pPr>
        <w:pStyle w:val="PargrafodaLista"/>
        <w:numPr>
          <w:ilvl w:val="1"/>
          <w:numId w:val="49"/>
        </w:numPr>
        <w:spacing w:after="0" w:line="360" w:lineRule="auto"/>
        <w:jc w:val="both"/>
        <w:rPr>
          <w:rFonts w:ascii="Arial" w:hAnsi="Arial" w:cs="Arial"/>
          <w:sz w:val="24"/>
          <w:szCs w:val="24"/>
        </w:rPr>
      </w:pPr>
      <w:proofErr w:type="spellStart"/>
      <w:r w:rsidRPr="00963E0C">
        <w:rPr>
          <w:rFonts w:ascii="Arial" w:hAnsi="Arial" w:cs="Arial"/>
          <w:sz w:val="24"/>
          <w:szCs w:val="24"/>
        </w:rPr>
        <w:t>Downtime</w:t>
      </w:r>
      <w:proofErr w:type="spellEnd"/>
      <w:r w:rsidRPr="00963E0C">
        <w:rPr>
          <w:rFonts w:ascii="Arial" w:hAnsi="Arial" w:cs="Arial"/>
          <w:sz w:val="24"/>
          <w:szCs w:val="24"/>
        </w:rPr>
        <w:t xml:space="preserve"> Planejado: Períodos de manutenção previamente agendados e aprovados pela CESAMA não serão contabilizados como </w:t>
      </w:r>
      <w:proofErr w:type="spellStart"/>
      <w:r w:rsidRPr="00963E0C">
        <w:rPr>
          <w:rFonts w:ascii="Arial" w:hAnsi="Arial" w:cs="Arial"/>
          <w:sz w:val="24"/>
          <w:szCs w:val="24"/>
        </w:rPr>
        <w:t>downtime</w:t>
      </w:r>
      <w:proofErr w:type="spellEnd"/>
      <w:r w:rsidRPr="00963E0C">
        <w:rPr>
          <w:rFonts w:ascii="Arial" w:hAnsi="Arial" w:cs="Arial"/>
          <w:sz w:val="24"/>
          <w:szCs w:val="24"/>
        </w:rPr>
        <w:t>.</w:t>
      </w:r>
    </w:p>
    <w:p w14:paraId="28F754F6" w14:textId="77777777" w:rsidR="00063A9C" w:rsidRPr="00963E0C" w:rsidRDefault="00063A9C" w:rsidP="00063A9C">
      <w:pPr>
        <w:pStyle w:val="PargrafodaLista"/>
        <w:numPr>
          <w:ilvl w:val="1"/>
          <w:numId w:val="49"/>
        </w:numPr>
        <w:spacing w:after="0" w:line="360" w:lineRule="auto"/>
        <w:jc w:val="both"/>
        <w:rPr>
          <w:rFonts w:ascii="Arial" w:hAnsi="Arial" w:cs="Arial"/>
          <w:sz w:val="24"/>
          <w:szCs w:val="24"/>
        </w:rPr>
      </w:pPr>
      <w:r w:rsidRPr="00963E0C">
        <w:rPr>
          <w:rFonts w:ascii="Arial" w:hAnsi="Arial" w:cs="Arial"/>
          <w:sz w:val="24"/>
          <w:szCs w:val="24"/>
        </w:rPr>
        <w:t>Período de Medição: Mensal.</w:t>
      </w:r>
    </w:p>
    <w:p w14:paraId="33831CDD" w14:textId="77777777" w:rsidR="00063A9C" w:rsidRPr="00963E0C" w:rsidRDefault="00063A9C" w:rsidP="00063A9C">
      <w:pPr>
        <w:pStyle w:val="PargrafodaLista"/>
        <w:spacing w:after="0" w:line="360" w:lineRule="auto"/>
        <w:ind w:left="1440"/>
        <w:jc w:val="both"/>
        <w:rPr>
          <w:rFonts w:ascii="Arial" w:hAnsi="Arial" w:cs="Arial"/>
          <w:sz w:val="24"/>
          <w:szCs w:val="24"/>
        </w:rPr>
      </w:pPr>
    </w:p>
    <w:p w14:paraId="47F7064D" w14:textId="77777777" w:rsidR="00063A9C" w:rsidRPr="00963E0C" w:rsidRDefault="00063A9C" w:rsidP="00063A9C">
      <w:pPr>
        <w:pStyle w:val="PargrafodaLista"/>
        <w:numPr>
          <w:ilvl w:val="0"/>
          <w:numId w:val="49"/>
        </w:numPr>
        <w:spacing w:after="0" w:line="360" w:lineRule="auto"/>
        <w:jc w:val="both"/>
        <w:rPr>
          <w:rFonts w:ascii="Arial" w:hAnsi="Arial" w:cs="Arial"/>
          <w:sz w:val="24"/>
          <w:szCs w:val="24"/>
          <w:lang w:val="en-US"/>
        </w:rPr>
      </w:pPr>
      <w:r w:rsidRPr="00963E0C">
        <w:rPr>
          <w:rFonts w:ascii="Arial" w:hAnsi="Arial" w:cs="Arial"/>
          <w:sz w:val="24"/>
          <w:szCs w:val="24"/>
          <w:lang w:val="en-US"/>
        </w:rPr>
        <w:t>Stop-the-Clock (</w:t>
      </w:r>
      <w:proofErr w:type="spellStart"/>
      <w:r w:rsidRPr="00963E0C">
        <w:rPr>
          <w:rFonts w:ascii="Arial" w:hAnsi="Arial" w:cs="Arial"/>
          <w:sz w:val="24"/>
          <w:szCs w:val="24"/>
          <w:lang w:val="en-US"/>
        </w:rPr>
        <w:t>Pausas</w:t>
      </w:r>
      <w:proofErr w:type="spellEnd"/>
      <w:r w:rsidRPr="00963E0C">
        <w:rPr>
          <w:rFonts w:ascii="Arial" w:hAnsi="Arial" w:cs="Arial"/>
          <w:sz w:val="24"/>
          <w:szCs w:val="24"/>
          <w:lang w:val="en-US"/>
        </w:rPr>
        <w:t xml:space="preserve"> no SLA):</w:t>
      </w:r>
    </w:p>
    <w:p w14:paraId="6AB9A4C4" w14:textId="77777777" w:rsidR="00063A9C" w:rsidRPr="00963E0C" w:rsidRDefault="00063A9C" w:rsidP="00063A9C">
      <w:pPr>
        <w:pStyle w:val="PargrafodaLista"/>
        <w:numPr>
          <w:ilvl w:val="1"/>
          <w:numId w:val="49"/>
        </w:numPr>
        <w:spacing w:after="0" w:line="360" w:lineRule="auto"/>
        <w:jc w:val="both"/>
        <w:rPr>
          <w:rFonts w:ascii="Arial" w:hAnsi="Arial" w:cs="Arial"/>
          <w:sz w:val="24"/>
          <w:szCs w:val="24"/>
        </w:rPr>
      </w:pPr>
      <w:r w:rsidRPr="00963E0C">
        <w:rPr>
          <w:rFonts w:ascii="Arial" w:hAnsi="Arial" w:cs="Arial"/>
          <w:sz w:val="24"/>
          <w:szCs w:val="24"/>
        </w:rPr>
        <w:t>Dependência de Terceiros: O SLA poderá ser pausado e devidamente notificado, mediante comprovação formal da dependência à CESAMA.</w:t>
      </w:r>
    </w:p>
    <w:p w14:paraId="6EF2E983" w14:textId="77777777" w:rsidR="00063A9C" w:rsidRPr="00963E0C" w:rsidRDefault="00063A9C" w:rsidP="00063A9C">
      <w:pPr>
        <w:pStyle w:val="PargrafodaLista"/>
        <w:numPr>
          <w:ilvl w:val="1"/>
          <w:numId w:val="49"/>
        </w:numPr>
        <w:spacing w:after="0" w:line="360" w:lineRule="auto"/>
        <w:jc w:val="both"/>
        <w:rPr>
          <w:rFonts w:ascii="Arial" w:hAnsi="Arial" w:cs="Arial"/>
          <w:sz w:val="24"/>
          <w:szCs w:val="24"/>
        </w:rPr>
      </w:pPr>
      <w:r w:rsidRPr="00963E0C">
        <w:rPr>
          <w:rFonts w:ascii="Arial" w:hAnsi="Arial" w:cs="Arial"/>
          <w:sz w:val="24"/>
          <w:szCs w:val="24"/>
        </w:rPr>
        <w:t xml:space="preserve">Aprovação Interna da CESAMA: O SLA poderá ser pausado para aguardar aprovação interna da CESAMA. </w:t>
      </w:r>
    </w:p>
    <w:p w14:paraId="77F53F85" w14:textId="77777777" w:rsidR="00063A9C" w:rsidRPr="00963E0C" w:rsidRDefault="00063A9C" w:rsidP="00063A9C">
      <w:pPr>
        <w:pStyle w:val="PargrafodaLista"/>
        <w:numPr>
          <w:ilvl w:val="1"/>
          <w:numId w:val="49"/>
        </w:numPr>
        <w:spacing w:after="0" w:line="360" w:lineRule="auto"/>
        <w:jc w:val="both"/>
        <w:rPr>
          <w:rFonts w:ascii="Arial" w:hAnsi="Arial" w:cs="Arial"/>
          <w:sz w:val="24"/>
          <w:szCs w:val="24"/>
        </w:rPr>
      </w:pPr>
      <w:r w:rsidRPr="00963E0C">
        <w:rPr>
          <w:rFonts w:ascii="Arial" w:hAnsi="Arial" w:cs="Arial"/>
          <w:sz w:val="24"/>
          <w:szCs w:val="24"/>
        </w:rPr>
        <w:lastRenderedPageBreak/>
        <w:t>Força Maior por: Casos de força maior (desastres naturais, falhas de energia generalizadas) poderão pausar o SLA, mediante comunicação imediata à Cesama.</w:t>
      </w:r>
    </w:p>
    <w:p w14:paraId="1A79A1AF" w14:textId="77777777"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t>Documentação: Todas as pausas devem ser devidamente documentadas e aprovadas pelo gestor do contrato da CESAMA.</w:t>
      </w:r>
    </w:p>
    <w:p w14:paraId="473C858C" w14:textId="77777777"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t>4.2.3. Gestão de Incidentes (ITIL)</w:t>
      </w:r>
    </w:p>
    <w:p w14:paraId="77DC36EE" w14:textId="77777777" w:rsidR="00063A9C" w:rsidRPr="00963E0C" w:rsidRDefault="00063A9C" w:rsidP="00063A9C">
      <w:pPr>
        <w:pStyle w:val="PargrafodaLista"/>
        <w:numPr>
          <w:ilvl w:val="0"/>
          <w:numId w:val="32"/>
        </w:numPr>
        <w:spacing w:after="0" w:line="360" w:lineRule="auto"/>
        <w:jc w:val="both"/>
        <w:rPr>
          <w:rFonts w:ascii="Arial" w:hAnsi="Arial" w:cs="Arial"/>
          <w:sz w:val="24"/>
          <w:szCs w:val="24"/>
        </w:rPr>
      </w:pPr>
      <w:r w:rsidRPr="00963E0C">
        <w:rPr>
          <w:rFonts w:ascii="Arial" w:hAnsi="Arial" w:cs="Arial"/>
          <w:sz w:val="24"/>
          <w:szCs w:val="24"/>
        </w:rPr>
        <w:t>Ferramenta de chamados: definida e fornecida pela contratada</w:t>
      </w:r>
    </w:p>
    <w:p w14:paraId="563437F4" w14:textId="77777777" w:rsidR="00063A9C" w:rsidRPr="00963E0C" w:rsidRDefault="00063A9C" w:rsidP="00063A9C">
      <w:pPr>
        <w:pStyle w:val="PargrafodaLista"/>
        <w:numPr>
          <w:ilvl w:val="0"/>
          <w:numId w:val="32"/>
        </w:numPr>
        <w:spacing w:after="0" w:line="360" w:lineRule="auto"/>
        <w:jc w:val="both"/>
        <w:rPr>
          <w:rFonts w:ascii="Arial" w:hAnsi="Arial" w:cs="Arial"/>
          <w:sz w:val="24"/>
          <w:szCs w:val="24"/>
        </w:rPr>
      </w:pPr>
      <w:r w:rsidRPr="00963E0C">
        <w:rPr>
          <w:rFonts w:ascii="Arial" w:hAnsi="Arial" w:cs="Arial"/>
          <w:sz w:val="24"/>
          <w:szCs w:val="24"/>
        </w:rPr>
        <w:t>Acesso: via usuário e senha</w:t>
      </w:r>
    </w:p>
    <w:p w14:paraId="2C537045" w14:textId="77777777" w:rsidR="00063A9C" w:rsidRPr="00963E0C" w:rsidRDefault="00063A9C" w:rsidP="00063A9C">
      <w:pPr>
        <w:spacing w:after="0" w:line="360" w:lineRule="auto"/>
        <w:jc w:val="both"/>
        <w:rPr>
          <w:rFonts w:ascii="Arial" w:hAnsi="Arial" w:cs="Arial"/>
          <w:sz w:val="24"/>
          <w:szCs w:val="24"/>
        </w:rPr>
      </w:pPr>
    </w:p>
    <w:p w14:paraId="1806DEBC" w14:textId="77777777" w:rsidR="00063A9C" w:rsidRPr="00963E0C" w:rsidRDefault="00063A9C" w:rsidP="00063A9C">
      <w:pPr>
        <w:pStyle w:val="PargrafodaLista"/>
        <w:numPr>
          <w:ilvl w:val="0"/>
          <w:numId w:val="32"/>
        </w:numPr>
        <w:spacing w:after="0" w:line="360" w:lineRule="auto"/>
        <w:jc w:val="both"/>
        <w:rPr>
          <w:rFonts w:ascii="Arial" w:hAnsi="Arial" w:cs="Arial"/>
          <w:sz w:val="24"/>
          <w:szCs w:val="24"/>
        </w:rPr>
      </w:pPr>
      <w:r w:rsidRPr="00963E0C">
        <w:rPr>
          <w:rFonts w:ascii="Arial" w:hAnsi="Arial" w:cs="Arial"/>
          <w:sz w:val="24"/>
          <w:szCs w:val="24"/>
        </w:rPr>
        <w:t>Abertura de chamados: CESAMA e Contratada (via monitoramento)</w:t>
      </w:r>
    </w:p>
    <w:p w14:paraId="5A9B99B4" w14:textId="77777777" w:rsidR="00063A9C" w:rsidRPr="00963E0C" w:rsidRDefault="00063A9C" w:rsidP="00063A9C">
      <w:pPr>
        <w:pStyle w:val="PargrafodaLista"/>
        <w:numPr>
          <w:ilvl w:val="0"/>
          <w:numId w:val="33"/>
        </w:numPr>
        <w:spacing w:after="0" w:line="360" w:lineRule="auto"/>
        <w:jc w:val="both"/>
        <w:rPr>
          <w:rFonts w:ascii="Arial" w:hAnsi="Arial" w:cs="Arial"/>
          <w:sz w:val="24"/>
          <w:szCs w:val="24"/>
        </w:rPr>
      </w:pPr>
      <w:r w:rsidRPr="00963E0C">
        <w:rPr>
          <w:rFonts w:ascii="Arial" w:hAnsi="Arial" w:cs="Arial"/>
          <w:sz w:val="24"/>
          <w:szCs w:val="24"/>
        </w:rPr>
        <w:t>Aprovação de resolução: CESAMA</w:t>
      </w:r>
    </w:p>
    <w:p w14:paraId="1E646C34" w14:textId="77777777" w:rsidR="00063A9C" w:rsidRPr="00963E0C" w:rsidRDefault="00063A9C" w:rsidP="00063A9C">
      <w:pPr>
        <w:pStyle w:val="PargrafodaLista"/>
        <w:numPr>
          <w:ilvl w:val="0"/>
          <w:numId w:val="33"/>
        </w:numPr>
        <w:spacing w:after="0" w:line="360" w:lineRule="auto"/>
        <w:jc w:val="both"/>
        <w:rPr>
          <w:rFonts w:ascii="Arial" w:hAnsi="Arial" w:cs="Arial"/>
          <w:sz w:val="24"/>
          <w:szCs w:val="24"/>
        </w:rPr>
      </w:pPr>
      <w:r w:rsidRPr="00963E0C">
        <w:rPr>
          <w:rFonts w:ascii="Arial" w:hAnsi="Arial" w:cs="Arial"/>
          <w:sz w:val="24"/>
          <w:szCs w:val="24"/>
        </w:rPr>
        <w:t>Prazos: conforme SLA</w:t>
      </w:r>
    </w:p>
    <w:p w14:paraId="1336DE68" w14:textId="77777777"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t>4.2.4. Backup e Recovery</w:t>
      </w:r>
    </w:p>
    <w:p w14:paraId="3AFEF780" w14:textId="77777777"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t>Planejamento:</w:t>
      </w:r>
    </w:p>
    <w:p w14:paraId="6269BA6C" w14:textId="77777777" w:rsidR="00063A9C" w:rsidRPr="00963E0C" w:rsidRDefault="00063A9C" w:rsidP="00063A9C">
      <w:pPr>
        <w:pStyle w:val="PargrafodaLista"/>
        <w:numPr>
          <w:ilvl w:val="0"/>
          <w:numId w:val="34"/>
        </w:numPr>
        <w:spacing w:after="0" w:line="360" w:lineRule="auto"/>
        <w:jc w:val="both"/>
        <w:rPr>
          <w:rFonts w:ascii="Arial" w:hAnsi="Arial" w:cs="Arial"/>
          <w:sz w:val="24"/>
          <w:szCs w:val="24"/>
        </w:rPr>
      </w:pPr>
      <w:r w:rsidRPr="00963E0C">
        <w:rPr>
          <w:rFonts w:ascii="Arial" w:hAnsi="Arial" w:cs="Arial"/>
          <w:sz w:val="24"/>
          <w:szCs w:val="24"/>
        </w:rPr>
        <w:t>Frequência e estratégia: definidos em conjunto com a contratada e aprovados pela CESAMA</w:t>
      </w:r>
    </w:p>
    <w:p w14:paraId="5E43EE31" w14:textId="77777777"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t>Execução:</w:t>
      </w:r>
    </w:p>
    <w:p w14:paraId="6F15BC2B" w14:textId="77777777" w:rsidR="00063A9C" w:rsidRPr="00963E0C" w:rsidRDefault="00063A9C" w:rsidP="00063A9C">
      <w:pPr>
        <w:pStyle w:val="PargrafodaLista"/>
        <w:numPr>
          <w:ilvl w:val="0"/>
          <w:numId w:val="35"/>
        </w:numPr>
        <w:spacing w:after="0" w:line="360" w:lineRule="auto"/>
        <w:jc w:val="both"/>
        <w:rPr>
          <w:rFonts w:ascii="Arial" w:hAnsi="Arial" w:cs="Arial"/>
          <w:sz w:val="24"/>
          <w:szCs w:val="24"/>
        </w:rPr>
      </w:pPr>
      <w:r w:rsidRPr="00963E0C">
        <w:rPr>
          <w:rFonts w:ascii="Arial" w:hAnsi="Arial" w:cs="Arial"/>
          <w:sz w:val="24"/>
          <w:szCs w:val="24"/>
        </w:rPr>
        <w:t>Backup gerado no servidor da Cesama pela contratada</w:t>
      </w:r>
    </w:p>
    <w:p w14:paraId="2FE0ACD1" w14:textId="77777777" w:rsidR="00063A9C" w:rsidRPr="00963E0C" w:rsidRDefault="00063A9C" w:rsidP="00063A9C">
      <w:pPr>
        <w:pStyle w:val="PargrafodaLista"/>
        <w:numPr>
          <w:ilvl w:val="0"/>
          <w:numId w:val="35"/>
        </w:numPr>
        <w:spacing w:after="0" w:line="360" w:lineRule="auto"/>
        <w:jc w:val="both"/>
        <w:rPr>
          <w:rFonts w:ascii="Arial" w:hAnsi="Arial" w:cs="Arial"/>
          <w:sz w:val="24"/>
          <w:szCs w:val="24"/>
        </w:rPr>
      </w:pPr>
      <w:r w:rsidRPr="00963E0C">
        <w:rPr>
          <w:rFonts w:ascii="Arial" w:hAnsi="Arial" w:cs="Arial"/>
          <w:sz w:val="24"/>
          <w:szCs w:val="24"/>
        </w:rPr>
        <w:t>Exportação e retenção: CESAMA (</w:t>
      </w:r>
      <w:proofErr w:type="spellStart"/>
      <w:r w:rsidRPr="00963E0C">
        <w:rPr>
          <w:rFonts w:ascii="Arial" w:hAnsi="Arial" w:cs="Arial"/>
          <w:sz w:val="24"/>
          <w:szCs w:val="24"/>
        </w:rPr>
        <w:t>Veeam</w:t>
      </w:r>
      <w:proofErr w:type="spellEnd"/>
      <w:r w:rsidRPr="00963E0C">
        <w:rPr>
          <w:rFonts w:ascii="Arial" w:hAnsi="Arial" w:cs="Arial"/>
          <w:sz w:val="24"/>
          <w:szCs w:val="24"/>
        </w:rPr>
        <w:t>)</w:t>
      </w:r>
    </w:p>
    <w:p w14:paraId="506B795C" w14:textId="77777777" w:rsidR="00063A9C" w:rsidRPr="00963E0C" w:rsidRDefault="00063A9C" w:rsidP="00063A9C">
      <w:pPr>
        <w:spacing w:after="0" w:line="360" w:lineRule="auto"/>
        <w:jc w:val="both"/>
        <w:rPr>
          <w:rFonts w:ascii="Arial" w:hAnsi="Arial" w:cs="Arial"/>
          <w:sz w:val="24"/>
          <w:szCs w:val="24"/>
        </w:rPr>
      </w:pPr>
      <w:proofErr w:type="spellStart"/>
      <w:r w:rsidRPr="00963E0C">
        <w:rPr>
          <w:rFonts w:ascii="Arial" w:hAnsi="Arial" w:cs="Arial"/>
          <w:sz w:val="24"/>
          <w:szCs w:val="24"/>
        </w:rPr>
        <w:t>Restore</w:t>
      </w:r>
      <w:proofErr w:type="spellEnd"/>
      <w:r w:rsidRPr="00963E0C">
        <w:rPr>
          <w:rFonts w:ascii="Arial" w:hAnsi="Arial" w:cs="Arial"/>
          <w:sz w:val="24"/>
          <w:szCs w:val="24"/>
        </w:rPr>
        <w:t>:</w:t>
      </w:r>
    </w:p>
    <w:p w14:paraId="461BAAB1" w14:textId="77777777" w:rsidR="00063A9C" w:rsidRPr="00963E0C" w:rsidRDefault="00063A9C" w:rsidP="00063A9C">
      <w:pPr>
        <w:pStyle w:val="PargrafodaLista"/>
        <w:numPr>
          <w:ilvl w:val="0"/>
          <w:numId w:val="36"/>
        </w:numPr>
        <w:jc w:val="both"/>
        <w:rPr>
          <w:rFonts w:ascii="Arial" w:hAnsi="Arial" w:cs="Arial"/>
          <w:sz w:val="24"/>
          <w:szCs w:val="24"/>
        </w:rPr>
      </w:pPr>
      <w:r w:rsidRPr="00963E0C">
        <w:rPr>
          <w:rFonts w:ascii="Arial" w:hAnsi="Arial" w:cs="Arial"/>
          <w:sz w:val="24"/>
          <w:szCs w:val="24"/>
        </w:rPr>
        <w:t>Periodicidade mínima: 1 vez por mês, podendo ser alterado pela Cesama (Contratada gera nas pastas determinadas do próprio servidor e a Cesama exporta para a Solução Veem, que retem de acordo com o plano de backup.</w:t>
      </w:r>
    </w:p>
    <w:p w14:paraId="2E703433" w14:textId="77777777" w:rsidR="00063A9C" w:rsidRPr="00963E0C" w:rsidRDefault="00063A9C" w:rsidP="00063A9C">
      <w:pPr>
        <w:pStyle w:val="PargrafodaLista"/>
        <w:numPr>
          <w:ilvl w:val="0"/>
          <w:numId w:val="36"/>
        </w:numPr>
        <w:spacing w:after="0" w:line="360" w:lineRule="auto"/>
        <w:jc w:val="both"/>
        <w:rPr>
          <w:rFonts w:ascii="Arial" w:hAnsi="Arial" w:cs="Arial"/>
          <w:sz w:val="24"/>
          <w:szCs w:val="24"/>
        </w:rPr>
      </w:pPr>
      <w:proofErr w:type="spellStart"/>
      <w:r w:rsidRPr="00963E0C">
        <w:rPr>
          <w:rFonts w:ascii="Arial" w:hAnsi="Arial" w:cs="Arial"/>
          <w:sz w:val="24"/>
          <w:szCs w:val="24"/>
        </w:rPr>
        <w:t>Storage</w:t>
      </w:r>
      <w:proofErr w:type="spellEnd"/>
      <w:r w:rsidRPr="00963E0C">
        <w:rPr>
          <w:rFonts w:ascii="Arial" w:hAnsi="Arial" w:cs="Arial"/>
          <w:sz w:val="24"/>
          <w:szCs w:val="24"/>
        </w:rPr>
        <w:t>: fornecido pela CESAMA</w:t>
      </w:r>
    </w:p>
    <w:p w14:paraId="12399ECB" w14:textId="77777777"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t>RPO/RTO:</w:t>
      </w:r>
    </w:p>
    <w:p w14:paraId="478D872B" w14:textId="77777777" w:rsidR="00063A9C" w:rsidRPr="00963E0C" w:rsidRDefault="00063A9C" w:rsidP="00063A9C">
      <w:pPr>
        <w:pStyle w:val="PargrafodaLista"/>
        <w:numPr>
          <w:ilvl w:val="0"/>
          <w:numId w:val="37"/>
        </w:numPr>
        <w:spacing w:after="0" w:line="360" w:lineRule="auto"/>
        <w:jc w:val="both"/>
        <w:rPr>
          <w:rFonts w:ascii="Arial" w:hAnsi="Arial" w:cs="Arial"/>
          <w:sz w:val="24"/>
          <w:szCs w:val="24"/>
        </w:rPr>
      </w:pPr>
      <w:r w:rsidRPr="00963E0C">
        <w:rPr>
          <w:rFonts w:ascii="Arial" w:hAnsi="Arial" w:cs="Arial"/>
          <w:sz w:val="24"/>
          <w:szCs w:val="24"/>
        </w:rPr>
        <w:t>RPO: 30 minutos (poderá ser alterado)</w:t>
      </w:r>
    </w:p>
    <w:p w14:paraId="1B876A05" w14:textId="77777777" w:rsidR="00063A9C" w:rsidRPr="00963E0C" w:rsidRDefault="00063A9C" w:rsidP="00063A9C">
      <w:pPr>
        <w:pStyle w:val="PargrafodaLista"/>
        <w:numPr>
          <w:ilvl w:val="0"/>
          <w:numId w:val="37"/>
        </w:numPr>
        <w:spacing w:after="0" w:line="360" w:lineRule="auto"/>
        <w:jc w:val="both"/>
        <w:rPr>
          <w:rFonts w:ascii="Arial" w:hAnsi="Arial" w:cs="Arial"/>
          <w:sz w:val="24"/>
          <w:szCs w:val="24"/>
        </w:rPr>
      </w:pPr>
      <w:r w:rsidRPr="00963E0C">
        <w:rPr>
          <w:rFonts w:ascii="Arial" w:hAnsi="Arial" w:cs="Arial"/>
          <w:sz w:val="24"/>
          <w:szCs w:val="24"/>
        </w:rPr>
        <w:t>RTO: não definido</w:t>
      </w:r>
    </w:p>
    <w:p w14:paraId="1BC082FD" w14:textId="77777777"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t xml:space="preserve">4.2.5. </w:t>
      </w:r>
      <w:proofErr w:type="spellStart"/>
      <w:r w:rsidRPr="00963E0C">
        <w:rPr>
          <w:rFonts w:ascii="Arial" w:hAnsi="Arial" w:cs="Arial"/>
          <w:sz w:val="24"/>
          <w:szCs w:val="24"/>
        </w:rPr>
        <w:t>Hardening</w:t>
      </w:r>
      <w:proofErr w:type="spellEnd"/>
    </w:p>
    <w:p w14:paraId="436DE0D4" w14:textId="77777777" w:rsidR="00063A9C" w:rsidRPr="00963E0C" w:rsidRDefault="00063A9C" w:rsidP="00063A9C">
      <w:pPr>
        <w:pStyle w:val="PargrafodaLista"/>
        <w:numPr>
          <w:ilvl w:val="0"/>
          <w:numId w:val="38"/>
        </w:numPr>
        <w:spacing w:after="0" w:line="360" w:lineRule="auto"/>
        <w:jc w:val="both"/>
        <w:rPr>
          <w:rFonts w:ascii="Arial" w:hAnsi="Arial" w:cs="Arial"/>
          <w:sz w:val="24"/>
          <w:szCs w:val="24"/>
        </w:rPr>
      </w:pPr>
      <w:r w:rsidRPr="00963E0C">
        <w:rPr>
          <w:rFonts w:ascii="Arial" w:hAnsi="Arial" w:cs="Arial"/>
          <w:sz w:val="24"/>
          <w:szCs w:val="24"/>
        </w:rPr>
        <w:t>Baseline: proposto pela contratada</w:t>
      </w:r>
    </w:p>
    <w:p w14:paraId="6956F257" w14:textId="77777777" w:rsidR="00063A9C" w:rsidRPr="00963E0C" w:rsidRDefault="00063A9C" w:rsidP="00063A9C">
      <w:pPr>
        <w:pStyle w:val="PargrafodaLista"/>
        <w:numPr>
          <w:ilvl w:val="0"/>
          <w:numId w:val="38"/>
        </w:numPr>
        <w:spacing w:after="0" w:line="360" w:lineRule="auto"/>
        <w:jc w:val="both"/>
        <w:rPr>
          <w:rFonts w:ascii="Arial" w:hAnsi="Arial" w:cs="Arial"/>
          <w:sz w:val="24"/>
          <w:szCs w:val="24"/>
        </w:rPr>
      </w:pPr>
      <w:r w:rsidRPr="00963E0C">
        <w:rPr>
          <w:rFonts w:ascii="Arial" w:hAnsi="Arial" w:cs="Arial"/>
          <w:sz w:val="24"/>
          <w:szCs w:val="24"/>
        </w:rPr>
        <w:t>Implantação: mediante aprovação da Cesama</w:t>
      </w:r>
    </w:p>
    <w:p w14:paraId="52E43FB7" w14:textId="77777777" w:rsidR="00963E0C" w:rsidRPr="00963E0C" w:rsidRDefault="00963E0C" w:rsidP="00063A9C">
      <w:pPr>
        <w:spacing w:after="0" w:line="360" w:lineRule="auto"/>
        <w:jc w:val="both"/>
        <w:rPr>
          <w:rFonts w:ascii="Arial" w:hAnsi="Arial" w:cs="Arial"/>
          <w:sz w:val="24"/>
          <w:szCs w:val="24"/>
        </w:rPr>
      </w:pPr>
    </w:p>
    <w:p w14:paraId="479BDED4" w14:textId="511FFAC5"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lastRenderedPageBreak/>
        <w:t>Auditoria:</w:t>
      </w:r>
    </w:p>
    <w:p w14:paraId="41C04215" w14:textId="77777777" w:rsidR="00063A9C" w:rsidRPr="00963E0C" w:rsidRDefault="00063A9C" w:rsidP="00063A9C">
      <w:pPr>
        <w:pStyle w:val="PargrafodaLista"/>
        <w:numPr>
          <w:ilvl w:val="0"/>
          <w:numId w:val="39"/>
        </w:numPr>
        <w:spacing w:after="0" w:line="360" w:lineRule="auto"/>
        <w:jc w:val="both"/>
        <w:rPr>
          <w:rFonts w:ascii="Arial" w:hAnsi="Arial" w:cs="Arial"/>
          <w:sz w:val="24"/>
          <w:szCs w:val="24"/>
        </w:rPr>
      </w:pPr>
      <w:r w:rsidRPr="00963E0C">
        <w:rPr>
          <w:rFonts w:ascii="Arial" w:hAnsi="Arial" w:cs="Arial"/>
          <w:sz w:val="24"/>
          <w:szCs w:val="24"/>
        </w:rPr>
        <w:t>Responsabilidade da Cesama</w:t>
      </w:r>
    </w:p>
    <w:p w14:paraId="07B3FC05" w14:textId="77777777" w:rsidR="00063A9C" w:rsidRPr="00963E0C" w:rsidRDefault="00063A9C" w:rsidP="00063A9C">
      <w:pPr>
        <w:pStyle w:val="PargrafodaLista"/>
        <w:numPr>
          <w:ilvl w:val="0"/>
          <w:numId w:val="39"/>
        </w:numPr>
        <w:spacing w:after="0" w:line="360" w:lineRule="auto"/>
        <w:jc w:val="both"/>
        <w:rPr>
          <w:rFonts w:ascii="Arial" w:hAnsi="Arial" w:cs="Arial"/>
          <w:sz w:val="24"/>
          <w:szCs w:val="24"/>
        </w:rPr>
      </w:pPr>
      <w:r w:rsidRPr="00963E0C">
        <w:rPr>
          <w:rFonts w:ascii="Arial" w:hAnsi="Arial" w:cs="Arial"/>
          <w:sz w:val="24"/>
          <w:szCs w:val="24"/>
        </w:rPr>
        <w:t>Contratada atua na implementação, se solicitada pela Cesama</w:t>
      </w:r>
    </w:p>
    <w:p w14:paraId="5F331460" w14:textId="77777777"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t>4.2.6. Conformidade LGPD</w:t>
      </w:r>
    </w:p>
    <w:p w14:paraId="45A181D7" w14:textId="77777777" w:rsidR="00063A9C" w:rsidRPr="00963E0C" w:rsidRDefault="00063A9C" w:rsidP="00063A9C">
      <w:pPr>
        <w:pStyle w:val="PargrafodaLista"/>
        <w:numPr>
          <w:ilvl w:val="0"/>
          <w:numId w:val="40"/>
        </w:numPr>
        <w:spacing w:after="0" w:line="360" w:lineRule="auto"/>
        <w:jc w:val="both"/>
        <w:rPr>
          <w:rFonts w:ascii="Arial" w:hAnsi="Arial" w:cs="Arial"/>
          <w:sz w:val="24"/>
          <w:szCs w:val="24"/>
        </w:rPr>
      </w:pPr>
      <w:r w:rsidRPr="00963E0C">
        <w:rPr>
          <w:rFonts w:ascii="Arial" w:hAnsi="Arial" w:cs="Arial"/>
          <w:sz w:val="24"/>
          <w:szCs w:val="24"/>
        </w:rPr>
        <w:t>Classificação de dados: conforme boas práticas ou orientação da CESAMA/DPO</w:t>
      </w:r>
    </w:p>
    <w:p w14:paraId="5FFEDC36" w14:textId="77777777" w:rsidR="00063A9C" w:rsidRPr="00963E0C" w:rsidRDefault="00063A9C" w:rsidP="00063A9C">
      <w:pPr>
        <w:pStyle w:val="PargrafodaLista"/>
        <w:numPr>
          <w:ilvl w:val="0"/>
          <w:numId w:val="40"/>
        </w:numPr>
        <w:spacing w:after="0" w:line="360" w:lineRule="auto"/>
        <w:jc w:val="both"/>
        <w:rPr>
          <w:rFonts w:ascii="Arial" w:hAnsi="Arial" w:cs="Arial"/>
          <w:sz w:val="24"/>
          <w:szCs w:val="24"/>
        </w:rPr>
      </w:pPr>
      <w:r w:rsidRPr="00963E0C">
        <w:rPr>
          <w:rFonts w:ascii="Arial" w:hAnsi="Arial" w:cs="Arial"/>
          <w:sz w:val="24"/>
          <w:szCs w:val="24"/>
        </w:rPr>
        <w:t>Retenção de dados: responsabilidade da CESAMA</w:t>
      </w:r>
    </w:p>
    <w:p w14:paraId="4F52EBEB" w14:textId="77777777" w:rsidR="00063A9C" w:rsidRPr="00963E0C" w:rsidRDefault="00063A9C" w:rsidP="00063A9C">
      <w:pPr>
        <w:pStyle w:val="PargrafodaLista"/>
        <w:numPr>
          <w:ilvl w:val="0"/>
          <w:numId w:val="40"/>
        </w:numPr>
        <w:spacing w:after="0" w:line="360" w:lineRule="auto"/>
        <w:jc w:val="both"/>
        <w:rPr>
          <w:rFonts w:ascii="Arial" w:hAnsi="Arial" w:cs="Arial"/>
          <w:sz w:val="24"/>
          <w:szCs w:val="24"/>
        </w:rPr>
      </w:pPr>
      <w:r w:rsidRPr="00963E0C">
        <w:rPr>
          <w:rFonts w:ascii="Arial" w:hAnsi="Arial" w:cs="Arial"/>
          <w:sz w:val="24"/>
          <w:szCs w:val="24"/>
        </w:rPr>
        <w:t>Anonimização/</w:t>
      </w:r>
      <w:proofErr w:type="spellStart"/>
      <w:r w:rsidRPr="00963E0C">
        <w:rPr>
          <w:rFonts w:ascii="Arial" w:hAnsi="Arial" w:cs="Arial"/>
          <w:sz w:val="24"/>
          <w:szCs w:val="24"/>
        </w:rPr>
        <w:t>pseudonimização</w:t>
      </w:r>
      <w:proofErr w:type="spellEnd"/>
      <w:r w:rsidRPr="00963E0C">
        <w:rPr>
          <w:rFonts w:ascii="Arial" w:hAnsi="Arial" w:cs="Arial"/>
          <w:sz w:val="24"/>
          <w:szCs w:val="24"/>
        </w:rPr>
        <w:t xml:space="preserve">: </w:t>
      </w:r>
    </w:p>
    <w:p w14:paraId="3B316A37" w14:textId="77777777" w:rsidR="00063A9C" w:rsidRPr="00963E0C" w:rsidRDefault="00063A9C" w:rsidP="00063A9C">
      <w:pPr>
        <w:pStyle w:val="PargrafodaLista"/>
        <w:numPr>
          <w:ilvl w:val="1"/>
          <w:numId w:val="40"/>
        </w:numPr>
        <w:spacing w:after="0" w:line="360" w:lineRule="auto"/>
        <w:jc w:val="both"/>
        <w:rPr>
          <w:rFonts w:ascii="Arial" w:hAnsi="Arial" w:cs="Arial"/>
          <w:sz w:val="24"/>
          <w:szCs w:val="24"/>
        </w:rPr>
      </w:pPr>
      <w:r w:rsidRPr="00963E0C">
        <w:rPr>
          <w:rFonts w:ascii="Arial" w:hAnsi="Arial" w:cs="Arial"/>
          <w:sz w:val="24"/>
          <w:szCs w:val="24"/>
        </w:rPr>
        <w:t>Planejada pela contratada</w:t>
      </w:r>
    </w:p>
    <w:p w14:paraId="71C4A3A2" w14:textId="77777777" w:rsidR="00063A9C" w:rsidRPr="00963E0C" w:rsidRDefault="00063A9C" w:rsidP="00063A9C">
      <w:pPr>
        <w:pStyle w:val="PargrafodaLista"/>
        <w:numPr>
          <w:ilvl w:val="1"/>
          <w:numId w:val="40"/>
        </w:numPr>
        <w:spacing w:after="0" w:line="360" w:lineRule="auto"/>
        <w:jc w:val="both"/>
        <w:rPr>
          <w:rFonts w:ascii="Arial" w:hAnsi="Arial" w:cs="Arial"/>
          <w:sz w:val="24"/>
          <w:szCs w:val="24"/>
        </w:rPr>
      </w:pPr>
      <w:r w:rsidRPr="00963E0C">
        <w:rPr>
          <w:rFonts w:ascii="Arial" w:hAnsi="Arial" w:cs="Arial"/>
          <w:sz w:val="24"/>
          <w:szCs w:val="24"/>
        </w:rPr>
        <w:t>Aprovada pela CESAMA</w:t>
      </w:r>
    </w:p>
    <w:p w14:paraId="1FC66E06" w14:textId="77777777" w:rsidR="00063A9C" w:rsidRPr="00963E0C" w:rsidRDefault="00063A9C" w:rsidP="00063A9C">
      <w:pPr>
        <w:pStyle w:val="PargrafodaLista"/>
        <w:numPr>
          <w:ilvl w:val="0"/>
          <w:numId w:val="41"/>
        </w:numPr>
        <w:spacing w:after="0" w:line="360" w:lineRule="auto"/>
        <w:jc w:val="both"/>
        <w:rPr>
          <w:rFonts w:ascii="Arial" w:hAnsi="Arial" w:cs="Arial"/>
          <w:sz w:val="24"/>
          <w:szCs w:val="24"/>
        </w:rPr>
      </w:pPr>
      <w:r w:rsidRPr="00963E0C">
        <w:rPr>
          <w:rFonts w:ascii="Arial" w:hAnsi="Arial" w:cs="Arial"/>
          <w:sz w:val="24"/>
          <w:szCs w:val="24"/>
        </w:rPr>
        <w:t xml:space="preserve">Auditoria de acesso: </w:t>
      </w:r>
    </w:p>
    <w:p w14:paraId="1A778C83" w14:textId="77777777" w:rsidR="00063A9C" w:rsidRPr="00963E0C" w:rsidRDefault="00063A9C" w:rsidP="00063A9C">
      <w:pPr>
        <w:pStyle w:val="PargrafodaLista"/>
        <w:numPr>
          <w:ilvl w:val="1"/>
          <w:numId w:val="40"/>
        </w:numPr>
        <w:spacing w:after="0" w:line="360" w:lineRule="auto"/>
        <w:jc w:val="both"/>
        <w:rPr>
          <w:rFonts w:ascii="Arial" w:hAnsi="Arial" w:cs="Arial"/>
          <w:sz w:val="24"/>
          <w:szCs w:val="24"/>
        </w:rPr>
      </w:pPr>
      <w:r w:rsidRPr="00963E0C">
        <w:rPr>
          <w:rFonts w:ascii="Arial" w:hAnsi="Arial" w:cs="Arial"/>
          <w:sz w:val="24"/>
          <w:szCs w:val="24"/>
        </w:rPr>
        <w:t>Relatórios fornecidos pela contratada</w:t>
      </w:r>
    </w:p>
    <w:p w14:paraId="77563722" w14:textId="77777777" w:rsidR="00063A9C" w:rsidRPr="00963E0C" w:rsidRDefault="00063A9C" w:rsidP="00063A9C">
      <w:pPr>
        <w:pStyle w:val="PargrafodaLista"/>
        <w:numPr>
          <w:ilvl w:val="0"/>
          <w:numId w:val="41"/>
        </w:numPr>
        <w:spacing w:after="0" w:line="360" w:lineRule="auto"/>
        <w:jc w:val="both"/>
        <w:rPr>
          <w:rFonts w:ascii="Arial" w:hAnsi="Arial" w:cs="Arial"/>
          <w:sz w:val="24"/>
          <w:szCs w:val="24"/>
        </w:rPr>
      </w:pPr>
      <w:r w:rsidRPr="00963E0C">
        <w:rPr>
          <w:rFonts w:ascii="Arial" w:hAnsi="Arial" w:cs="Arial"/>
          <w:sz w:val="24"/>
          <w:szCs w:val="24"/>
        </w:rPr>
        <w:t>Prazo de atendimento LGPD:</w:t>
      </w:r>
    </w:p>
    <w:p w14:paraId="418E005F" w14:textId="77777777" w:rsidR="00063A9C" w:rsidRPr="00963E0C" w:rsidRDefault="00063A9C" w:rsidP="00063A9C">
      <w:pPr>
        <w:pStyle w:val="PargrafodaLista"/>
        <w:numPr>
          <w:ilvl w:val="1"/>
          <w:numId w:val="40"/>
        </w:numPr>
        <w:spacing w:after="0" w:line="360" w:lineRule="auto"/>
        <w:jc w:val="both"/>
        <w:rPr>
          <w:rFonts w:ascii="Arial" w:hAnsi="Arial" w:cs="Arial"/>
          <w:sz w:val="24"/>
          <w:szCs w:val="24"/>
        </w:rPr>
      </w:pPr>
      <w:r w:rsidRPr="00963E0C">
        <w:rPr>
          <w:rFonts w:ascii="Arial" w:hAnsi="Arial" w:cs="Arial"/>
          <w:sz w:val="24"/>
          <w:szCs w:val="24"/>
        </w:rPr>
        <w:t>Até 15 dias</w:t>
      </w:r>
    </w:p>
    <w:p w14:paraId="495CB93A" w14:textId="77777777"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t>4.3. Escopo – Microsoft SQL Server</w:t>
      </w:r>
    </w:p>
    <w:p w14:paraId="053AC383" w14:textId="77777777"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t>4.3.1. Alta Disponibilidade (HA/DR)</w:t>
      </w:r>
    </w:p>
    <w:p w14:paraId="3A6B191C" w14:textId="77777777" w:rsidR="00063A9C" w:rsidRPr="00963E0C" w:rsidRDefault="00063A9C" w:rsidP="00063A9C">
      <w:pPr>
        <w:pStyle w:val="PargrafodaLista"/>
        <w:numPr>
          <w:ilvl w:val="0"/>
          <w:numId w:val="41"/>
        </w:numPr>
        <w:spacing w:after="0" w:line="360" w:lineRule="auto"/>
        <w:jc w:val="both"/>
        <w:rPr>
          <w:rFonts w:ascii="Arial" w:hAnsi="Arial" w:cs="Arial"/>
          <w:sz w:val="24"/>
          <w:szCs w:val="24"/>
        </w:rPr>
      </w:pPr>
      <w:r w:rsidRPr="00963E0C">
        <w:rPr>
          <w:rFonts w:ascii="Arial" w:hAnsi="Arial" w:cs="Arial"/>
          <w:sz w:val="24"/>
          <w:szCs w:val="24"/>
        </w:rPr>
        <w:t>Situação atual: inexistente</w:t>
      </w:r>
    </w:p>
    <w:p w14:paraId="39AF1A91" w14:textId="77777777" w:rsidR="00063A9C" w:rsidRPr="00963E0C" w:rsidRDefault="00063A9C" w:rsidP="00063A9C">
      <w:pPr>
        <w:pStyle w:val="PargrafodaLista"/>
        <w:numPr>
          <w:ilvl w:val="0"/>
          <w:numId w:val="41"/>
        </w:numPr>
        <w:spacing w:after="0" w:line="360" w:lineRule="auto"/>
        <w:jc w:val="both"/>
        <w:rPr>
          <w:rFonts w:ascii="Arial" w:hAnsi="Arial" w:cs="Arial"/>
          <w:sz w:val="24"/>
          <w:szCs w:val="24"/>
        </w:rPr>
      </w:pPr>
      <w:r w:rsidRPr="00963E0C">
        <w:rPr>
          <w:rFonts w:ascii="Arial" w:hAnsi="Arial" w:cs="Arial"/>
          <w:sz w:val="24"/>
          <w:szCs w:val="24"/>
        </w:rPr>
        <w:t>Implantação:</w:t>
      </w:r>
    </w:p>
    <w:p w14:paraId="0D9B0CE3" w14:textId="77777777" w:rsidR="00063A9C" w:rsidRPr="00963E0C" w:rsidRDefault="00063A9C" w:rsidP="00063A9C">
      <w:pPr>
        <w:pStyle w:val="PargrafodaLista"/>
        <w:numPr>
          <w:ilvl w:val="1"/>
          <w:numId w:val="40"/>
        </w:numPr>
        <w:spacing w:after="0" w:line="360" w:lineRule="auto"/>
        <w:jc w:val="both"/>
        <w:rPr>
          <w:rFonts w:ascii="Arial" w:hAnsi="Arial" w:cs="Arial"/>
          <w:sz w:val="24"/>
          <w:szCs w:val="24"/>
        </w:rPr>
      </w:pPr>
      <w:r w:rsidRPr="00963E0C">
        <w:rPr>
          <w:rFonts w:ascii="Arial" w:hAnsi="Arial" w:cs="Arial"/>
          <w:sz w:val="24"/>
          <w:szCs w:val="24"/>
        </w:rPr>
        <w:t>Planejada pela contratada</w:t>
      </w:r>
    </w:p>
    <w:p w14:paraId="104A1CA3" w14:textId="77777777" w:rsidR="00063A9C" w:rsidRPr="00963E0C" w:rsidRDefault="00063A9C" w:rsidP="00063A9C">
      <w:pPr>
        <w:pStyle w:val="PargrafodaLista"/>
        <w:numPr>
          <w:ilvl w:val="1"/>
          <w:numId w:val="40"/>
        </w:numPr>
        <w:spacing w:after="0" w:line="360" w:lineRule="auto"/>
        <w:jc w:val="both"/>
        <w:rPr>
          <w:rFonts w:ascii="Arial" w:hAnsi="Arial" w:cs="Arial"/>
          <w:sz w:val="24"/>
          <w:szCs w:val="24"/>
        </w:rPr>
      </w:pPr>
      <w:r w:rsidRPr="00963E0C">
        <w:rPr>
          <w:rFonts w:ascii="Arial" w:hAnsi="Arial" w:cs="Arial"/>
          <w:sz w:val="24"/>
          <w:szCs w:val="24"/>
        </w:rPr>
        <w:t>Dependente de aprovação da CESAMA</w:t>
      </w:r>
    </w:p>
    <w:p w14:paraId="0639473A" w14:textId="77777777" w:rsidR="00063A9C" w:rsidRPr="00963E0C" w:rsidRDefault="00063A9C" w:rsidP="00063A9C">
      <w:pPr>
        <w:pStyle w:val="PargrafodaLista"/>
        <w:numPr>
          <w:ilvl w:val="0"/>
          <w:numId w:val="42"/>
        </w:numPr>
        <w:spacing w:after="0" w:line="360" w:lineRule="auto"/>
        <w:jc w:val="both"/>
        <w:rPr>
          <w:rFonts w:ascii="Arial" w:hAnsi="Arial" w:cs="Arial"/>
          <w:sz w:val="24"/>
          <w:szCs w:val="24"/>
        </w:rPr>
      </w:pPr>
      <w:r w:rsidRPr="00963E0C">
        <w:rPr>
          <w:rFonts w:ascii="Arial" w:hAnsi="Arial" w:cs="Arial"/>
          <w:sz w:val="24"/>
          <w:szCs w:val="24"/>
        </w:rPr>
        <w:t>Definições futuras:</w:t>
      </w:r>
    </w:p>
    <w:p w14:paraId="5E6E1D69" w14:textId="77777777" w:rsidR="00063A9C" w:rsidRPr="00963E0C" w:rsidRDefault="00063A9C" w:rsidP="00063A9C">
      <w:pPr>
        <w:pStyle w:val="PargrafodaLista"/>
        <w:numPr>
          <w:ilvl w:val="1"/>
          <w:numId w:val="40"/>
        </w:numPr>
        <w:spacing w:after="0" w:line="360" w:lineRule="auto"/>
        <w:jc w:val="both"/>
        <w:rPr>
          <w:rFonts w:ascii="Arial" w:hAnsi="Arial" w:cs="Arial"/>
          <w:sz w:val="24"/>
          <w:szCs w:val="24"/>
        </w:rPr>
      </w:pPr>
      <w:r w:rsidRPr="00963E0C">
        <w:rPr>
          <w:rFonts w:ascii="Arial" w:hAnsi="Arial" w:cs="Arial"/>
          <w:sz w:val="24"/>
          <w:szCs w:val="24"/>
        </w:rPr>
        <w:t>Arquitetura</w:t>
      </w:r>
    </w:p>
    <w:p w14:paraId="416B3ED4" w14:textId="77777777" w:rsidR="00063A9C" w:rsidRPr="00963E0C" w:rsidRDefault="00063A9C" w:rsidP="00063A9C">
      <w:pPr>
        <w:pStyle w:val="PargrafodaLista"/>
        <w:numPr>
          <w:ilvl w:val="1"/>
          <w:numId w:val="40"/>
        </w:numPr>
        <w:spacing w:after="0" w:line="360" w:lineRule="auto"/>
        <w:jc w:val="both"/>
        <w:rPr>
          <w:rFonts w:ascii="Arial" w:hAnsi="Arial" w:cs="Arial"/>
          <w:sz w:val="24"/>
          <w:szCs w:val="24"/>
        </w:rPr>
      </w:pPr>
      <w:r w:rsidRPr="00963E0C">
        <w:rPr>
          <w:rFonts w:ascii="Arial" w:hAnsi="Arial" w:cs="Arial"/>
          <w:sz w:val="24"/>
          <w:szCs w:val="24"/>
        </w:rPr>
        <w:t>Número de réplicas</w:t>
      </w:r>
    </w:p>
    <w:p w14:paraId="4A562441" w14:textId="77777777" w:rsidR="00063A9C" w:rsidRPr="00963E0C" w:rsidRDefault="00063A9C" w:rsidP="00063A9C">
      <w:pPr>
        <w:pStyle w:val="PargrafodaLista"/>
        <w:numPr>
          <w:ilvl w:val="1"/>
          <w:numId w:val="40"/>
        </w:numPr>
        <w:spacing w:after="0" w:line="360" w:lineRule="auto"/>
        <w:jc w:val="both"/>
        <w:rPr>
          <w:rFonts w:ascii="Arial" w:hAnsi="Arial" w:cs="Arial"/>
          <w:sz w:val="24"/>
          <w:szCs w:val="24"/>
        </w:rPr>
      </w:pPr>
      <w:proofErr w:type="spellStart"/>
      <w:r w:rsidRPr="00963E0C">
        <w:rPr>
          <w:rFonts w:ascii="Arial" w:hAnsi="Arial" w:cs="Arial"/>
          <w:sz w:val="24"/>
          <w:szCs w:val="24"/>
        </w:rPr>
        <w:t>Failover</w:t>
      </w:r>
      <w:proofErr w:type="spellEnd"/>
    </w:p>
    <w:p w14:paraId="65B9B843" w14:textId="77777777" w:rsidR="00063A9C" w:rsidRPr="00963E0C" w:rsidRDefault="00063A9C" w:rsidP="00063A9C">
      <w:pPr>
        <w:pStyle w:val="PargrafodaLista"/>
        <w:numPr>
          <w:ilvl w:val="1"/>
          <w:numId w:val="40"/>
        </w:numPr>
        <w:spacing w:after="0" w:line="360" w:lineRule="auto"/>
        <w:jc w:val="both"/>
        <w:rPr>
          <w:rFonts w:ascii="Arial" w:hAnsi="Arial" w:cs="Arial"/>
          <w:sz w:val="24"/>
          <w:szCs w:val="24"/>
        </w:rPr>
      </w:pPr>
      <w:r w:rsidRPr="00963E0C">
        <w:rPr>
          <w:rFonts w:ascii="Arial" w:hAnsi="Arial" w:cs="Arial"/>
          <w:sz w:val="24"/>
          <w:szCs w:val="24"/>
        </w:rPr>
        <w:t xml:space="preserve">SLA de </w:t>
      </w:r>
      <w:proofErr w:type="spellStart"/>
      <w:r w:rsidRPr="00963E0C">
        <w:rPr>
          <w:rFonts w:ascii="Arial" w:hAnsi="Arial" w:cs="Arial"/>
          <w:sz w:val="24"/>
          <w:szCs w:val="24"/>
        </w:rPr>
        <w:t>failover</w:t>
      </w:r>
      <w:proofErr w:type="spellEnd"/>
    </w:p>
    <w:p w14:paraId="20DEDCB3" w14:textId="77777777" w:rsidR="00063A9C" w:rsidRPr="00963E0C" w:rsidRDefault="00063A9C" w:rsidP="00063A9C">
      <w:pPr>
        <w:pStyle w:val="PargrafodaLista"/>
        <w:numPr>
          <w:ilvl w:val="1"/>
          <w:numId w:val="40"/>
        </w:numPr>
        <w:spacing w:after="0" w:line="360" w:lineRule="auto"/>
        <w:jc w:val="both"/>
        <w:rPr>
          <w:rFonts w:ascii="Arial" w:hAnsi="Arial" w:cs="Arial"/>
          <w:sz w:val="24"/>
          <w:szCs w:val="24"/>
        </w:rPr>
      </w:pPr>
      <w:r w:rsidRPr="00963E0C">
        <w:rPr>
          <w:rFonts w:ascii="Arial" w:hAnsi="Arial" w:cs="Arial"/>
          <w:sz w:val="24"/>
          <w:szCs w:val="24"/>
        </w:rPr>
        <w:t>RPO/RTO</w:t>
      </w:r>
    </w:p>
    <w:p w14:paraId="5555C78A" w14:textId="77777777"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t xml:space="preserve">4.3.2. </w:t>
      </w:r>
      <w:proofErr w:type="spellStart"/>
      <w:r w:rsidRPr="00963E0C">
        <w:rPr>
          <w:rFonts w:ascii="Arial" w:hAnsi="Arial" w:cs="Arial"/>
          <w:sz w:val="24"/>
          <w:szCs w:val="24"/>
        </w:rPr>
        <w:t>Patching</w:t>
      </w:r>
      <w:proofErr w:type="spellEnd"/>
    </w:p>
    <w:p w14:paraId="56D4D080" w14:textId="77777777" w:rsidR="00063A9C" w:rsidRPr="00963E0C" w:rsidRDefault="00063A9C" w:rsidP="00063A9C">
      <w:pPr>
        <w:pStyle w:val="PargrafodaLista"/>
        <w:numPr>
          <w:ilvl w:val="0"/>
          <w:numId w:val="43"/>
        </w:numPr>
        <w:spacing w:after="0" w:line="360" w:lineRule="auto"/>
        <w:jc w:val="both"/>
        <w:rPr>
          <w:rFonts w:ascii="Arial" w:hAnsi="Arial" w:cs="Arial"/>
          <w:sz w:val="24"/>
          <w:szCs w:val="24"/>
        </w:rPr>
      </w:pPr>
      <w:r w:rsidRPr="00963E0C">
        <w:rPr>
          <w:rFonts w:ascii="Arial" w:hAnsi="Arial" w:cs="Arial"/>
          <w:sz w:val="24"/>
          <w:szCs w:val="24"/>
        </w:rPr>
        <w:t>Janela: não formalizada</w:t>
      </w:r>
    </w:p>
    <w:p w14:paraId="3D4F9066" w14:textId="77777777" w:rsidR="00063A9C" w:rsidRPr="00963E0C" w:rsidRDefault="00063A9C" w:rsidP="00063A9C">
      <w:pPr>
        <w:pStyle w:val="PargrafodaLista"/>
        <w:numPr>
          <w:ilvl w:val="0"/>
          <w:numId w:val="43"/>
        </w:numPr>
        <w:spacing w:after="0" w:line="360" w:lineRule="auto"/>
        <w:jc w:val="both"/>
        <w:rPr>
          <w:rFonts w:ascii="Arial" w:hAnsi="Arial" w:cs="Arial"/>
          <w:sz w:val="24"/>
          <w:szCs w:val="24"/>
        </w:rPr>
      </w:pPr>
      <w:r w:rsidRPr="00963E0C">
        <w:rPr>
          <w:rFonts w:ascii="Arial" w:hAnsi="Arial" w:cs="Arial"/>
          <w:sz w:val="24"/>
          <w:szCs w:val="24"/>
        </w:rPr>
        <w:t>Diretriz: aplicar atualizações no menor prazo possível</w:t>
      </w:r>
    </w:p>
    <w:p w14:paraId="306360FD" w14:textId="77777777" w:rsidR="00063A9C" w:rsidRPr="00963E0C" w:rsidRDefault="00063A9C" w:rsidP="00063A9C">
      <w:pPr>
        <w:pStyle w:val="PargrafodaLista"/>
        <w:numPr>
          <w:ilvl w:val="0"/>
          <w:numId w:val="43"/>
        </w:numPr>
        <w:spacing w:after="0" w:line="360" w:lineRule="auto"/>
        <w:jc w:val="both"/>
        <w:rPr>
          <w:rFonts w:ascii="Arial" w:hAnsi="Arial" w:cs="Arial"/>
          <w:sz w:val="24"/>
          <w:szCs w:val="24"/>
        </w:rPr>
      </w:pPr>
      <w:r w:rsidRPr="00963E0C">
        <w:rPr>
          <w:rFonts w:ascii="Arial" w:hAnsi="Arial" w:cs="Arial"/>
          <w:sz w:val="24"/>
          <w:szCs w:val="24"/>
        </w:rPr>
        <w:t>Aprovação: CESAMA</w:t>
      </w:r>
    </w:p>
    <w:p w14:paraId="6F8C8BC5" w14:textId="77777777" w:rsidR="00063A9C" w:rsidRPr="00963E0C" w:rsidRDefault="00063A9C" w:rsidP="00063A9C">
      <w:pPr>
        <w:pStyle w:val="PargrafodaLista"/>
        <w:numPr>
          <w:ilvl w:val="0"/>
          <w:numId w:val="43"/>
        </w:numPr>
        <w:spacing w:after="0" w:line="360" w:lineRule="auto"/>
        <w:jc w:val="both"/>
        <w:rPr>
          <w:rFonts w:ascii="Arial" w:hAnsi="Arial" w:cs="Arial"/>
          <w:sz w:val="24"/>
          <w:szCs w:val="24"/>
        </w:rPr>
      </w:pPr>
      <w:r w:rsidRPr="00963E0C">
        <w:rPr>
          <w:rFonts w:ascii="Arial" w:hAnsi="Arial" w:cs="Arial"/>
          <w:sz w:val="24"/>
          <w:szCs w:val="24"/>
        </w:rPr>
        <w:t>Controle: relatório de execução</w:t>
      </w:r>
    </w:p>
    <w:p w14:paraId="7DDAF7CD" w14:textId="77777777" w:rsidR="00063A9C" w:rsidRPr="00963E0C" w:rsidRDefault="00063A9C" w:rsidP="00063A9C">
      <w:pPr>
        <w:pStyle w:val="PargrafodaLista"/>
        <w:numPr>
          <w:ilvl w:val="0"/>
          <w:numId w:val="43"/>
        </w:numPr>
        <w:spacing w:after="0" w:line="360" w:lineRule="auto"/>
        <w:jc w:val="both"/>
        <w:rPr>
          <w:rFonts w:ascii="Arial" w:hAnsi="Arial" w:cs="Arial"/>
          <w:sz w:val="24"/>
          <w:szCs w:val="24"/>
        </w:rPr>
      </w:pPr>
      <w:proofErr w:type="spellStart"/>
      <w:r w:rsidRPr="00963E0C">
        <w:rPr>
          <w:rFonts w:ascii="Arial" w:hAnsi="Arial" w:cs="Arial"/>
          <w:sz w:val="24"/>
          <w:szCs w:val="24"/>
        </w:rPr>
        <w:lastRenderedPageBreak/>
        <w:t>Rollback</w:t>
      </w:r>
      <w:proofErr w:type="spellEnd"/>
      <w:r w:rsidRPr="00963E0C">
        <w:rPr>
          <w:rFonts w:ascii="Arial" w:hAnsi="Arial" w:cs="Arial"/>
          <w:sz w:val="24"/>
          <w:szCs w:val="24"/>
        </w:rPr>
        <w:t>: definido caso a caso</w:t>
      </w:r>
    </w:p>
    <w:p w14:paraId="3BBBED48" w14:textId="77777777"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t xml:space="preserve">4.3.3. </w:t>
      </w:r>
      <w:proofErr w:type="spellStart"/>
      <w:r w:rsidRPr="00963E0C">
        <w:rPr>
          <w:rFonts w:ascii="Arial" w:hAnsi="Arial" w:cs="Arial"/>
          <w:sz w:val="24"/>
          <w:szCs w:val="24"/>
        </w:rPr>
        <w:t>Tuning</w:t>
      </w:r>
      <w:proofErr w:type="spellEnd"/>
      <w:r w:rsidRPr="00963E0C">
        <w:rPr>
          <w:rFonts w:ascii="Arial" w:hAnsi="Arial" w:cs="Arial"/>
          <w:sz w:val="24"/>
          <w:szCs w:val="24"/>
        </w:rPr>
        <w:t xml:space="preserve"> de Queries</w:t>
      </w:r>
    </w:p>
    <w:p w14:paraId="338ABC06" w14:textId="77777777"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t>Identificação:</w:t>
      </w:r>
    </w:p>
    <w:p w14:paraId="6C5BF5FD" w14:textId="77777777" w:rsidR="00063A9C" w:rsidRPr="00963E0C" w:rsidRDefault="00063A9C" w:rsidP="00063A9C">
      <w:pPr>
        <w:pStyle w:val="PargrafodaLista"/>
        <w:numPr>
          <w:ilvl w:val="0"/>
          <w:numId w:val="44"/>
        </w:numPr>
        <w:spacing w:after="0" w:line="360" w:lineRule="auto"/>
        <w:jc w:val="both"/>
        <w:rPr>
          <w:rFonts w:ascii="Arial" w:hAnsi="Arial" w:cs="Arial"/>
          <w:sz w:val="24"/>
          <w:szCs w:val="24"/>
        </w:rPr>
      </w:pPr>
      <w:r w:rsidRPr="00963E0C">
        <w:rPr>
          <w:rFonts w:ascii="Arial" w:hAnsi="Arial" w:cs="Arial"/>
          <w:sz w:val="24"/>
          <w:szCs w:val="24"/>
        </w:rPr>
        <w:t>Monitoramento de desempenho</w:t>
      </w:r>
    </w:p>
    <w:p w14:paraId="1EF8D383" w14:textId="77777777" w:rsidR="00063A9C" w:rsidRPr="00963E0C" w:rsidRDefault="00063A9C" w:rsidP="00063A9C">
      <w:pPr>
        <w:pStyle w:val="PargrafodaLista"/>
        <w:numPr>
          <w:ilvl w:val="0"/>
          <w:numId w:val="44"/>
        </w:numPr>
        <w:spacing w:after="0" w:line="360" w:lineRule="auto"/>
        <w:jc w:val="both"/>
        <w:rPr>
          <w:rFonts w:ascii="Arial" w:hAnsi="Arial" w:cs="Arial"/>
          <w:sz w:val="24"/>
          <w:szCs w:val="24"/>
        </w:rPr>
      </w:pPr>
      <w:r w:rsidRPr="00963E0C">
        <w:rPr>
          <w:rFonts w:ascii="Arial" w:hAnsi="Arial" w:cs="Arial"/>
          <w:sz w:val="24"/>
          <w:szCs w:val="24"/>
        </w:rPr>
        <w:t>Consumo de CPU, memória e bloqueios</w:t>
      </w:r>
    </w:p>
    <w:p w14:paraId="4AD711F2" w14:textId="77777777"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t>Tratamento:</w:t>
      </w:r>
    </w:p>
    <w:p w14:paraId="37D84416" w14:textId="77777777" w:rsidR="00063A9C" w:rsidRPr="00963E0C" w:rsidRDefault="00063A9C" w:rsidP="00063A9C">
      <w:pPr>
        <w:pStyle w:val="PargrafodaLista"/>
        <w:numPr>
          <w:ilvl w:val="0"/>
          <w:numId w:val="45"/>
        </w:numPr>
        <w:spacing w:after="0" w:line="360" w:lineRule="auto"/>
        <w:jc w:val="both"/>
        <w:rPr>
          <w:rFonts w:ascii="Arial" w:hAnsi="Arial" w:cs="Arial"/>
          <w:sz w:val="24"/>
          <w:szCs w:val="24"/>
        </w:rPr>
      </w:pPr>
      <w:r w:rsidRPr="00963E0C">
        <w:rPr>
          <w:rFonts w:ascii="Arial" w:hAnsi="Arial" w:cs="Arial"/>
          <w:sz w:val="24"/>
          <w:szCs w:val="24"/>
        </w:rPr>
        <w:t>Relatórios com recomendações</w:t>
      </w:r>
    </w:p>
    <w:p w14:paraId="7EB8CB4B" w14:textId="77777777" w:rsidR="00063A9C" w:rsidRPr="00963E0C" w:rsidRDefault="00063A9C" w:rsidP="00063A9C">
      <w:pPr>
        <w:pStyle w:val="PargrafodaLista"/>
        <w:numPr>
          <w:ilvl w:val="0"/>
          <w:numId w:val="45"/>
        </w:numPr>
        <w:spacing w:after="0" w:line="360" w:lineRule="auto"/>
        <w:jc w:val="both"/>
        <w:rPr>
          <w:rFonts w:ascii="Arial" w:hAnsi="Arial" w:cs="Arial"/>
          <w:sz w:val="24"/>
          <w:szCs w:val="24"/>
        </w:rPr>
      </w:pPr>
      <w:r w:rsidRPr="00963E0C">
        <w:rPr>
          <w:rFonts w:ascii="Arial" w:hAnsi="Arial" w:cs="Arial"/>
          <w:sz w:val="24"/>
          <w:szCs w:val="24"/>
        </w:rPr>
        <w:t>Encaminhamento às equipes de desenvolvimento</w:t>
      </w:r>
    </w:p>
    <w:p w14:paraId="125BEB25" w14:textId="77777777"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t>Critérios: boas práticas de mercado</w:t>
      </w:r>
    </w:p>
    <w:p w14:paraId="40B21D6D" w14:textId="77777777"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t>4.4. Escopo – PostgreSQL</w:t>
      </w:r>
    </w:p>
    <w:p w14:paraId="0C1FA329" w14:textId="77777777"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t xml:space="preserve">4.4.1. </w:t>
      </w:r>
      <w:proofErr w:type="spellStart"/>
      <w:r w:rsidRPr="00963E0C">
        <w:rPr>
          <w:rFonts w:ascii="Arial" w:hAnsi="Arial" w:cs="Arial"/>
          <w:sz w:val="24"/>
          <w:szCs w:val="24"/>
        </w:rPr>
        <w:t>Autovacuum</w:t>
      </w:r>
      <w:proofErr w:type="spellEnd"/>
    </w:p>
    <w:p w14:paraId="34C31717" w14:textId="77777777"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t>Configuração inicial:</w:t>
      </w:r>
    </w:p>
    <w:p w14:paraId="5E5DA1A7" w14:textId="77777777" w:rsidR="00063A9C" w:rsidRPr="00963E0C" w:rsidRDefault="00063A9C" w:rsidP="00063A9C">
      <w:pPr>
        <w:spacing w:after="0" w:line="360" w:lineRule="auto"/>
        <w:jc w:val="both"/>
        <w:rPr>
          <w:rFonts w:ascii="Arial" w:hAnsi="Arial" w:cs="Arial"/>
          <w:sz w:val="24"/>
          <w:szCs w:val="24"/>
        </w:rPr>
      </w:pPr>
    </w:p>
    <w:tbl>
      <w:tblPr>
        <w:tblW w:w="8647" w:type="dxa"/>
        <w:tblInd w:w="-143" w:type="dxa"/>
        <w:tblLayout w:type="fixed"/>
        <w:tblCellMar>
          <w:left w:w="10" w:type="dxa"/>
          <w:right w:w="10" w:type="dxa"/>
        </w:tblCellMar>
        <w:tblLook w:val="0000" w:firstRow="0" w:lastRow="0" w:firstColumn="0" w:lastColumn="0" w:noHBand="0" w:noVBand="0"/>
      </w:tblPr>
      <w:tblGrid>
        <w:gridCol w:w="2977"/>
        <w:gridCol w:w="2977"/>
        <w:gridCol w:w="2693"/>
      </w:tblGrid>
      <w:tr w:rsidR="00E445DA" w14:paraId="0F3840E3" w14:textId="77777777" w:rsidTr="00BC0143">
        <w:tc>
          <w:tcPr>
            <w:tcW w:w="2977" w:type="dxa"/>
            <w:shd w:val="solid" w:color="E5E7EB" w:fill="auto"/>
            <w:tcMar>
              <w:top w:w="115" w:type="dxa"/>
              <w:left w:w="144" w:type="dxa"/>
              <w:bottom w:w="115" w:type="dxa"/>
              <w:right w:w="144" w:type="dxa"/>
            </w:tcMar>
          </w:tcPr>
          <w:p w14:paraId="3B5993DD" w14:textId="77777777" w:rsidR="00063A9C" w:rsidRPr="00963E0C" w:rsidRDefault="00063A9C" w:rsidP="00BC0143">
            <w:pPr>
              <w:spacing w:before="80" w:after="80"/>
              <w:jc w:val="center"/>
              <w:rPr>
                <w:rFonts w:ascii="Arial" w:hAnsi="Arial" w:cs="Arial"/>
                <w:b/>
                <w:bCs/>
                <w:sz w:val="18"/>
                <w:szCs w:val="18"/>
              </w:rPr>
            </w:pPr>
            <w:r w:rsidRPr="00963E0C">
              <w:rPr>
                <w:rFonts w:ascii="Arial" w:hAnsi="Arial" w:cs="Arial"/>
                <w:b/>
                <w:bCs/>
              </w:rPr>
              <w:t>Parâmetro</w:t>
            </w:r>
          </w:p>
        </w:tc>
        <w:tc>
          <w:tcPr>
            <w:tcW w:w="2977" w:type="dxa"/>
            <w:shd w:val="solid" w:color="E5E7EB" w:fill="auto"/>
            <w:tcMar>
              <w:top w:w="115" w:type="dxa"/>
              <w:left w:w="144" w:type="dxa"/>
              <w:bottom w:w="115" w:type="dxa"/>
              <w:right w:w="144" w:type="dxa"/>
            </w:tcMar>
          </w:tcPr>
          <w:p w14:paraId="768A5C33" w14:textId="77777777" w:rsidR="00063A9C" w:rsidRPr="00963E0C" w:rsidRDefault="00063A9C" w:rsidP="00BC0143">
            <w:pPr>
              <w:spacing w:before="80" w:after="80"/>
              <w:jc w:val="center"/>
              <w:rPr>
                <w:rFonts w:ascii="Arial" w:hAnsi="Arial" w:cs="Arial"/>
                <w:b/>
                <w:bCs/>
                <w:sz w:val="18"/>
                <w:szCs w:val="18"/>
              </w:rPr>
            </w:pPr>
            <w:r w:rsidRPr="00963E0C">
              <w:rPr>
                <w:rFonts w:ascii="Arial" w:hAnsi="Arial" w:cs="Arial"/>
                <w:b/>
                <w:bCs/>
              </w:rPr>
              <w:t>Valor Recomendado</w:t>
            </w:r>
          </w:p>
        </w:tc>
        <w:tc>
          <w:tcPr>
            <w:tcW w:w="2693" w:type="dxa"/>
            <w:shd w:val="solid" w:color="E5E7EB" w:fill="auto"/>
            <w:tcMar>
              <w:top w:w="115" w:type="dxa"/>
              <w:left w:w="144" w:type="dxa"/>
              <w:bottom w:w="115" w:type="dxa"/>
              <w:right w:w="144" w:type="dxa"/>
            </w:tcMar>
          </w:tcPr>
          <w:p w14:paraId="35000557" w14:textId="77777777" w:rsidR="00063A9C" w:rsidRPr="00963E0C" w:rsidRDefault="00063A9C" w:rsidP="00BC0143">
            <w:pPr>
              <w:spacing w:before="80" w:after="80"/>
              <w:jc w:val="center"/>
              <w:rPr>
                <w:rFonts w:ascii="Arial" w:hAnsi="Arial" w:cs="Arial"/>
                <w:b/>
                <w:bCs/>
                <w:sz w:val="18"/>
                <w:szCs w:val="18"/>
              </w:rPr>
            </w:pPr>
            <w:r w:rsidRPr="00963E0C">
              <w:rPr>
                <w:rFonts w:ascii="Arial" w:hAnsi="Arial" w:cs="Arial"/>
                <w:b/>
                <w:bCs/>
              </w:rPr>
              <w:t>Descrição</w:t>
            </w:r>
          </w:p>
        </w:tc>
      </w:tr>
      <w:tr w:rsidR="00E445DA" w14:paraId="24A6AB42" w14:textId="77777777" w:rsidTr="00BC0143">
        <w:tc>
          <w:tcPr>
            <w:tcW w:w="2977" w:type="dxa"/>
            <w:tcMar>
              <w:top w:w="115" w:type="dxa"/>
              <w:left w:w="144" w:type="dxa"/>
              <w:bottom w:w="115" w:type="dxa"/>
              <w:right w:w="144" w:type="dxa"/>
            </w:tcMar>
          </w:tcPr>
          <w:p w14:paraId="27F4BF31" w14:textId="77777777" w:rsidR="00063A9C" w:rsidRPr="00963E0C" w:rsidRDefault="00063A9C" w:rsidP="00BC0143">
            <w:pPr>
              <w:spacing w:before="80" w:after="80"/>
              <w:jc w:val="center"/>
              <w:rPr>
                <w:rFonts w:ascii="Arial" w:hAnsi="Arial" w:cs="Arial"/>
                <w:sz w:val="18"/>
                <w:szCs w:val="18"/>
              </w:rPr>
            </w:pPr>
            <w:proofErr w:type="spellStart"/>
            <w:r w:rsidRPr="00963E0C">
              <w:rPr>
                <w:rFonts w:ascii="Arial" w:hAnsi="Arial" w:cs="Arial"/>
              </w:rPr>
              <w:t>Autovacuum</w:t>
            </w:r>
            <w:proofErr w:type="spellEnd"/>
          </w:p>
        </w:tc>
        <w:tc>
          <w:tcPr>
            <w:tcW w:w="2977" w:type="dxa"/>
            <w:tcMar>
              <w:top w:w="115" w:type="dxa"/>
              <w:left w:w="144" w:type="dxa"/>
              <w:bottom w:w="115" w:type="dxa"/>
              <w:right w:w="144" w:type="dxa"/>
            </w:tcMar>
          </w:tcPr>
          <w:p w14:paraId="73577252" w14:textId="77777777" w:rsidR="00063A9C" w:rsidRPr="00963E0C" w:rsidRDefault="00063A9C" w:rsidP="00BC0143">
            <w:pPr>
              <w:spacing w:before="80" w:after="80"/>
              <w:jc w:val="center"/>
              <w:rPr>
                <w:rFonts w:ascii="Arial" w:hAnsi="Arial" w:cs="Arial"/>
                <w:sz w:val="18"/>
                <w:szCs w:val="18"/>
              </w:rPr>
            </w:pPr>
            <w:proofErr w:type="spellStart"/>
            <w:r w:rsidRPr="00963E0C">
              <w:rPr>
                <w:rFonts w:ascii="Arial" w:hAnsi="Arial" w:cs="Arial"/>
              </w:rPr>
              <w:t>on</w:t>
            </w:r>
            <w:proofErr w:type="spellEnd"/>
          </w:p>
        </w:tc>
        <w:tc>
          <w:tcPr>
            <w:tcW w:w="2693" w:type="dxa"/>
            <w:tcMar>
              <w:top w:w="115" w:type="dxa"/>
              <w:left w:w="144" w:type="dxa"/>
              <w:bottom w:w="115" w:type="dxa"/>
              <w:right w:w="144" w:type="dxa"/>
            </w:tcMar>
          </w:tcPr>
          <w:p w14:paraId="7CC9A47A"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Sempre habilitado</w:t>
            </w:r>
          </w:p>
        </w:tc>
      </w:tr>
      <w:tr w:rsidR="00E445DA" w14:paraId="39BD996D" w14:textId="77777777" w:rsidTr="00BC0143">
        <w:tc>
          <w:tcPr>
            <w:tcW w:w="2977" w:type="dxa"/>
            <w:tcMar>
              <w:top w:w="115" w:type="dxa"/>
              <w:left w:w="144" w:type="dxa"/>
              <w:bottom w:w="115" w:type="dxa"/>
              <w:right w:w="144" w:type="dxa"/>
            </w:tcMar>
          </w:tcPr>
          <w:p w14:paraId="4FA7C603" w14:textId="77777777" w:rsidR="00063A9C" w:rsidRPr="00963E0C" w:rsidRDefault="00063A9C" w:rsidP="00BC0143">
            <w:pPr>
              <w:spacing w:before="80" w:after="80"/>
              <w:jc w:val="center"/>
              <w:rPr>
                <w:rFonts w:ascii="Arial" w:hAnsi="Arial" w:cs="Arial"/>
                <w:sz w:val="18"/>
                <w:szCs w:val="18"/>
              </w:rPr>
            </w:pPr>
            <w:proofErr w:type="spellStart"/>
            <w:r w:rsidRPr="00963E0C">
              <w:rPr>
                <w:rFonts w:ascii="Arial" w:hAnsi="Arial" w:cs="Arial"/>
              </w:rPr>
              <w:t>autovacuum_vacuum_scale_factor</w:t>
            </w:r>
            <w:proofErr w:type="spellEnd"/>
          </w:p>
        </w:tc>
        <w:tc>
          <w:tcPr>
            <w:tcW w:w="2977" w:type="dxa"/>
            <w:tcMar>
              <w:top w:w="115" w:type="dxa"/>
              <w:left w:w="144" w:type="dxa"/>
              <w:bottom w:w="115" w:type="dxa"/>
              <w:right w:w="144" w:type="dxa"/>
            </w:tcMar>
          </w:tcPr>
          <w:p w14:paraId="72643575"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0.1 (10%)</w:t>
            </w:r>
          </w:p>
        </w:tc>
        <w:tc>
          <w:tcPr>
            <w:tcW w:w="2693" w:type="dxa"/>
            <w:tcMar>
              <w:top w:w="115" w:type="dxa"/>
              <w:left w:w="144" w:type="dxa"/>
              <w:bottom w:w="115" w:type="dxa"/>
              <w:right w:w="144" w:type="dxa"/>
            </w:tcMar>
          </w:tcPr>
          <w:p w14:paraId="0963B794"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Trigger quando 10% das linhas foram atualizadas/excluídas</w:t>
            </w:r>
          </w:p>
        </w:tc>
      </w:tr>
      <w:tr w:rsidR="00E445DA" w14:paraId="41640446" w14:textId="77777777" w:rsidTr="00BC0143">
        <w:tc>
          <w:tcPr>
            <w:tcW w:w="2977" w:type="dxa"/>
            <w:tcMar>
              <w:top w:w="115" w:type="dxa"/>
              <w:left w:w="144" w:type="dxa"/>
              <w:bottom w:w="115" w:type="dxa"/>
              <w:right w:w="144" w:type="dxa"/>
            </w:tcMar>
          </w:tcPr>
          <w:p w14:paraId="29965352" w14:textId="77777777" w:rsidR="00063A9C" w:rsidRPr="00963E0C" w:rsidRDefault="00063A9C" w:rsidP="00BC0143">
            <w:pPr>
              <w:spacing w:before="80" w:after="80"/>
              <w:jc w:val="center"/>
              <w:rPr>
                <w:rFonts w:ascii="Arial" w:hAnsi="Arial" w:cs="Arial"/>
                <w:sz w:val="18"/>
                <w:szCs w:val="18"/>
              </w:rPr>
            </w:pPr>
            <w:proofErr w:type="spellStart"/>
            <w:r w:rsidRPr="00963E0C">
              <w:rPr>
                <w:rFonts w:ascii="Arial" w:hAnsi="Arial" w:cs="Arial"/>
              </w:rPr>
              <w:t>autovacuum_analyze_scale_factor</w:t>
            </w:r>
            <w:proofErr w:type="spellEnd"/>
          </w:p>
        </w:tc>
        <w:tc>
          <w:tcPr>
            <w:tcW w:w="2977" w:type="dxa"/>
            <w:tcMar>
              <w:top w:w="115" w:type="dxa"/>
              <w:left w:w="144" w:type="dxa"/>
              <w:bottom w:w="115" w:type="dxa"/>
              <w:right w:w="144" w:type="dxa"/>
            </w:tcMar>
          </w:tcPr>
          <w:p w14:paraId="07072CF6"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0.05 (5%)</w:t>
            </w:r>
          </w:p>
        </w:tc>
        <w:tc>
          <w:tcPr>
            <w:tcW w:w="2693" w:type="dxa"/>
            <w:tcMar>
              <w:top w:w="115" w:type="dxa"/>
              <w:left w:w="144" w:type="dxa"/>
              <w:bottom w:w="115" w:type="dxa"/>
              <w:right w:w="144" w:type="dxa"/>
            </w:tcMar>
          </w:tcPr>
          <w:p w14:paraId="39548760"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Trigger para análise estatística</w:t>
            </w:r>
          </w:p>
        </w:tc>
      </w:tr>
      <w:tr w:rsidR="00E445DA" w14:paraId="11B8019B" w14:textId="77777777" w:rsidTr="00BC0143">
        <w:tc>
          <w:tcPr>
            <w:tcW w:w="2977" w:type="dxa"/>
            <w:tcMar>
              <w:top w:w="115" w:type="dxa"/>
              <w:left w:w="144" w:type="dxa"/>
              <w:bottom w:w="115" w:type="dxa"/>
              <w:right w:w="144" w:type="dxa"/>
            </w:tcMar>
          </w:tcPr>
          <w:p w14:paraId="20466874" w14:textId="77777777" w:rsidR="00063A9C" w:rsidRPr="00963E0C" w:rsidRDefault="00063A9C" w:rsidP="00BC0143">
            <w:pPr>
              <w:spacing w:before="80" w:after="80"/>
              <w:jc w:val="center"/>
              <w:rPr>
                <w:rFonts w:ascii="Arial" w:hAnsi="Arial" w:cs="Arial"/>
                <w:sz w:val="18"/>
                <w:szCs w:val="18"/>
              </w:rPr>
            </w:pPr>
            <w:proofErr w:type="spellStart"/>
            <w:r w:rsidRPr="00963E0C">
              <w:rPr>
                <w:rFonts w:ascii="Arial" w:hAnsi="Arial" w:cs="Arial"/>
              </w:rPr>
              <w:t>autovacuum_vacuum_cost_limit</w:t>
            </w:r>
            <w:proofErr w:type="spellEnd"/>
          </w:p>
        </w:tc>
        <w:tc>
          <w:tcPr>
            <w:tcW w:w="2977" w:type="dxa"/>
            <w:tcMar>
              <w:top w:w="115" w:type="dxa"/>
              <w:left w:w="144" w:type="dxa"/>
              <w:bottom w:w="115" w:type="dxa"/>
              <w:right w:w="144" w:type="dxa"/>
            </w:tcMar>
          </w:tcPr>
          <w:p w14:paraId="4821DD04"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200-400</w:t>
            </w:r>
          </w:p>
        </w:tc>
        <w:tc>
          <w:tcPr>
            <w:tcW w:w="2693" w:type="dxa"/>
            <w:tcMar>
              <w:top w:w="115" w:type="dxa"/>
              <w:left w:w="144" w:type="dxa"/>
              <w:bottom w:w="115" w:type="dxa"/>
              <w:right w:w="144" w:type="dxa"/>
            </w:tcMar>
          </w:tcPr>
          <w:p w14:paraId="5628C91B"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Limite de custo por ciclo (evita sobrecarga)</w:t>
            </w:r>
          </w:p>
        </w:tc>
      </w:tr>
      <w:tr w:rsidR="00E445DA" w14:paraId="50537365" w14:textId="77777777" w:rsidTr="00BC0143">
        <w:tc>
          <w:tcPr>
            <w:tcW w:w="2977" w:type="dxa"/>
            <w:tcMar>
              <w:top w:w="115" w:type="dxa"/>
              <w:left w:w="144" w:type="dxa"/>
              <w:bottom w:w="115" w:type="dxa"/>
              <w:right w:w="144" w:type="dxa"/>
            </w:tcMar>
          </w:tcPr>
          <w:p w14:paraId="2AD17E11" w14:textId="77777777" w:rsidR="00063A9C" w:rsidRPr="00963E0C" w:rsidRDefault="00063A9C" w:rsidP="00BC0143">
            <w:pPr>
              <w:spacing w:before="80" w:after="80"/>
              <w:jc w:val="center"/>
              <w:rPr>
                <w:rFonts w:ascii="Arial" w:hAnsi="Arial" w:cs="Arial"/>
                <w:sz w:val="18"/>
                <w:szCs w:val="18"/>
              </w:rPr>
            </w:pPr>
            <w:proofErr w:type="spellStart"/>
            <w:r w:rsidRPr="00963E0C">
              <w:rPr>
                <w:rFonts w:ascii="Arial" w:hAnsi="Arial" w:cs="Arial"/>
              </w:rPr>
              <w:t>autovacuum_naptime</w:t>
            </w:r>
            <w:proofErr w:type="spellEnd"/>
          </w:p>
        </w:tc>
        <w:tc>
          <w:tcPr>
            <w:tcW w:w="2977" w:type="dxa"/>
            <w:tcMar>
              <w:top w:w="115" w:type="dxa"/>
              <w:left w:w="144" w:type="dxa"/>
              <w:bottom w:w="115" w:type="dxa"/>
              <w:right w:w="144" w:type="dxa"/>
            </w:tcMar>
          </w:tcPr>
          <w:p w14:paraId="41DE13BD"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1min</w:t>
            </w:r>
          </w:p>
        </w:tc>
        <w:tc>
          <w:tcPr>
            <w:tcW w:w="2693" w:type="dxa"/>
            <w:tcMar>
              <w:top w:w="115" w:type="dxa"/>
              <w:left w:w="144" w:type="dxa"/>
              <w:bottom w:w="115" w:type="dxa"/>
              <w:right w:w="144" w:type="dxa"/>
            </w:tcMar>
          </w:tcPr>
          <w:p w14:paraId="7FA81106"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Frequência de verificação</w:t>
            </w:r>
          </w:p>
        </w:tc>
      </w:tr>
      <w:tr w:rsidR="00E445DA" w14:paraId="16148A99" w14:textId="77777777" w:rsidTr="00BC0143">
        <w:tc>
          <w:tcPr>
            <w:tcW w:w="2977" w:type="dxa"/>
            <w:tcMar>
              <w:top w:w="115" w:type="dxa"/>
              <w:left w:w="144" w:type="dxa"/>
              <w:bottom w:w="115" w:type="dxa"/>
              <w:right w:w="144" w:type="dxa"/>
            </w:tcMar>
          </w:tcPr>
          <w:p w14:paraId="7C9DB60E" w14:textId="77777777" w:rsidR="00063A9C" w:rsidRPr="00963E0C" w:rsidRDefault="00063A9C" w:rsidP="00BC0143">
            <w:pPr>
              <w:spacing w:before="80" w:after="80"/>
              <w:jc w:val="center"/>
              <w:rPr>
                <w:rFonts w:ascii="Arial" w:hAnsi="Arial" w:cs="Arial"/>
                <w:sz w:val="18"/>
                <w:szCs w:val="18"/>
              </w:rPr>
            </w:pPr>
            <w:proofErr w:type="spellStart"/>
            <w:r w:rsidRPr="00963E0C">
              <w:rPr>
                <w:rFonts w:ascii="Arial" w:hAnsi="Arial" w:cs="Arial"/>
              </w:rPr>
              <w:t>autovacuum_max_workers</w:t>
            </w:r>
            <w:proofErr w:type="spellEnd"/>
          </w:p>
        </w:tc>
        <w:tc>
          <w:tcPr>
            <w:tcW w:w="2977" w:type="dxa"/>
            <w:tcMar>
              <w:top w:w="115" w:type="dxa"/>
              <w:left w:w="144" w:type="dxa"/>
              <w:bottom w:w="115" w:type="dxa"/>
              <w:right w:w="144" w:type="dxa"/>
            </w:tcMar>
          </w:tcPr>
          <w:p w14:paraId="495E265B"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3-5</w:t>
            </w:r>
          </w:p>
        </w:tc>
        <w:tc>
          <w:tcPr>
            <w:tcW w:w="2693" w:type="dxa"/>
            <w:tcMar>
              <w:top w:w="115" w:type="dxa"/>
              <w:left w:w="144" w:type="dxa"/>
              <w:bottom w:w="115" w:type="dxa"/>
              <w:right w:w="144" w:type="dxa"/>
            </w:tcMar>
          </w:tcPr>
          <w:p w14:paraId="3BF240DC"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 xml:space="preserve">Máximo de </w:t>
            </w:r>
            <w:proofErr w:type="spellStart"/>
            <w:r w:rsidRPr="00963E0C">
              <w:rPr>
                <w:rFonts w:ascii="Arial" w:hAnsi="Arial" w:cs="Arial"/>
              </w:rPr>
              <w:t>workers</w:t>
            </w:r>
            <w:proofErr w:type="spellEnd"/>
            <w:r w:rsidRPr="00963E0C">
              <w:rPr>
                <w:rFonts w:ascii="Arial" w:hAnsi="Arial" w:cs="Arial"/>
              </w:rPr>
              <w:t xml:space="preserve"> paralelos</w:t>
            </w:r>
          </w:p>
        </w:tc>
      </w:tr>
    </w:tbl>
    <w:p w14:paraId="6F1BBC1C" w14:textId="77777777" w:rsidR="00063A9C" w:rsidRPr="00963E0C" w:rsidRDefault="00063A9C" w:rsidP="00063A9C">
      <w:pPr>
        <w:spacing w:after="0" w:line="360" w:lineRule="auto"/>
        <w:jc w:val="both"/>
        <w:rPr>
          <w:rFonts w:ascii="Arial" w:hAnsi="Arial" w:cs="Arial"/>
        </w:rPr>
      </w:pPr>
    </w:p>
    <w:p w14:paraId="160C66ED" w14:textId="77777777"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t xml:space="preserve">Para tabelas grandes (&gt;10GB), considere valores absolutos em vez de </w:t>
      </w:r>
      <w:proofErr w:type="spellStart"/>
      <w:r w:rsidRPr="00963E0C">
        <w:rPr>
          <w:rFonts w:ascii="Arial" w:hAnsi="Arial" w:cs="Arial"/>
          <w:sz w:val="24"/>
          <w:szCs w:val="24"/>
        </w:rPr>
        <w:t>scale</w:t>
      </w:r>
      <w:proofErr w:type="spellEnd"/>
      <w:r w:rsidRPr="00963E0C">
        <w:rPr>
          <w:rFonts w:ascii="Arial" w:hAnsi="Arial" w:cs="Arial"/>
          <w:sz w:val="24"/>
          <w:szCs w:val="24"/>
        </w:rPr>
        <w:t xml:space="preserve"> </w:t>
      </w:r>
      <w:proofErr w:type="spellStart"/>
      <w:r w:rsidRPr="00963E0C">
        <w:rPr>
          <w:rFonts w:ascii="Arial" w:hAnsi="Arial" w:cs="Arial"/>
          <w:sz w:val="24"/>
          <w:szCs w:val="24"/>
        </w:rPr>
        <w:t>factors</w:t>
      </w:r>
      <w:proofErr w:type="spellEnd"/>
      <w:r w:rsidRPr="00963E0C">
        <w:rPr>
          <w:rFonts w:ascii="Arial" w:hAnsi="Arial" w:cs="Arial"/>
          <w:sz w:val="24"/>
          <w:szCs w:val="24"/>
        </w:rPr>
        <w:t>:</w:t>
      </w:r>
    </w:p>
    <w:p w14:paraId="74D5432C" w14:textId="77777777" w:rsidR="00063A9C" w:rsidRPr="00963E0C" w:rsidRDefault="00063A9C" w:rsidP="00063A9C">
      <w:pPr>
        <w:pStyle w:val="PargrafodaLista"/>
        <w:numPr>
          <w:ilvl w:val="0"/>
          <w:numId w:val="47"/>
        </w:numPr>
        <w:spacing w:after="0" w:line="360" w:lineRule="auto"/>
        <w:jc w:val="both"/>
        <w:rPr>
          <w:rFonts w:ascii="Arial" w:hAnsi="Arial" w:cs="Arial"/>
          <w:sz w:val="24"/>
          <w:szCs w:val="24"/>
          <w:lang w:val="en-US"/>
        </w:rPr>
      </w:pPr>
      <w:proofErr w:type="spellStart"/>
      <w:r w:rsidRPr="00963E0C">
        <w:rPr>
          <w:rFonts w:ascii="Arial" w:hAnsi="Arial" w:cs="Arial"/>
          <w:sz w:val="24"/>
          <w:szCs w:val="24"/>
          <w:lang w:val="en-US"/>
        </w:rPr>
        <w:lastRenderedPageBreak/>
        <w:t>autovacuum_vacuum_threshold</w:t>
      </w:r>
      <w:proofErr w:type="spellEnd"/>
      <w:r w:rsidRPr="00963E0C">
        <w:rPr>
          <w:rFonts w:ascii="Arial" w:hAnsi="Arial" w:cs="Arial"/>
          <w:sz w:val="24"/>
          <w:szCs w:val="24"/>
          <w:lang w:val="en-US"/>
        </w:rPr>
        <w:t xml:space="preserve"> = 50</w:t>
      </w:r>
    </w:p>
    <w:p w14:paraId="347EEE37" w14:textId="77777777" w:rsidR="00063A9C" w:rsidRPr="00963E0C" w:rsidRDefault="00063A9C" w:rsidP="00063A9C">
      <w:pPr>
        <w:pStyle w:val="PargrafodaLista"/>
        <w:numPr>
          <w:ilvl w:val="0"/>
          <w:numId w:val="47"/>
        </w:numPr>
        <w:spacing w:after="0" w:line="360" w:lineRule="auto"/>
        <w:jc w:val="both"/>
        <w:rPr>
          <w:rFonts w:ascii="Arial" w:hAnsi="Arial" w:cs="Arial"/>
          <w:sz w:val="24"/>
          <w:szCs w:val="24"/>
          <w:lang w:val="en-US"/>
        </w:rPr>
      </w:pPr>
      <w:proofErr w:type="spellStart"/>
      <w:r w:rsidRPr="00963E0C">
        <w:rPr>
          <w:rFonts w:ascii="Arial" w:hAnsi="Arial" w:cs="Arial"/>
          <w:sz w:val="24"/>
          <w:szCs w:val="24"/>
          <w:lang w:val="en-US"/>
        </w:rPr>
        <w:t>autovacuum_analyze_threshold</w:t>
      </w:r>
      <w:proofErr w:type="spellEnd"/>
      <w:r w:rsidRPr="00963E0C">
        <w:rPr>
          <w:rFonts w:ascii="Arial" w:hAnsi="Arial" w:cs="Arial"/>
          <w:sz w:val="24"/>
          <w:szCs w:val="24"/>
          <w:lang w:val="en-US"/>
        </w:rPr>
        <w:t xml:space="preserve"> = 50</w:t>
      </w:r>
    </w:p>
    <w:p w14:paraId="048577F2" w14:textId="77777777" w:rsidR="00063A9C" w:rsidRPr="00963E0C" w:rsidRDefault="00063A9C" w:rsidP="00063A9C">
      <w:pPr>
        <w:spacing w:after="0" w:line="360" w:lineRule="auto"/>
        <w:jc w:val="both"/>
        <w:rPr>
          <w:rFonts w:ascii="Arial" w:hAnsi="Arial" w:cs="Arial"/>
          <w:sz w:val="24"/>
          <w:szCs w:val="24"/>
          <w:lang w:val="en-US"/>
        </w:rPr>
      </w:pPr>
    </w:p>
    <w:p w14:paraId="0F5728BA" w14:textId="77777777"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t>Frequência de revisão:</w:t>
      </w:r>
    </w:p>
    <w:p w14:paraId="1DC228AF" w14:textId="77777777" w:rsidR="00063A9C" w:rsidRPr="00963E0C" w:rsidRDefault="00063A9C" w:rsidP="00063A9C">
      <w:pPr>
        <w:pStyle w:val="PargrafodaLista"/>
        <w:numPr>
          <w:ilvl w:val="0"/>
          <w:numId w:val="46"/>
        </w:numPr>
        <w:spacing w:after="0" w:line="360" w:lineRule="auto"/>
        <w:jc w:val="both"/>
        <w:rPr>
          <w:rFonts w:ascii="Arial" w:hAnsi="Arial" w:cs="Arial"/>
          <w:sz w:val="24"/>
          <w:szCs w:val="24"/>
        </w:rPr>
      </w:pPr>
      <w:r w:rsidRPr="00963E0C">
        <w:rPr>
          <w:rFonts w:ascii="Arial" w:hAnsi="Arial" w:cs="Arial"/>
          <w:sz w:val="24"/>
          <w:szCs w:val="24"/>
        </w:rPr>
        <w:t xml:space="preserve">Diária: Monitoramento automático de </w:t>
      </w:r>
      <w:proofErr w:type="spellStart"/>
      <w:r w:rsidRPr="00963E0C">
        <w:rPr>
          <w:rFonts w:ascii="Arial" w:hAnsi="Arial" w:cs="Arial"/>
          <w:sz w:val="24"/>
          <w:szCs w:val="24"/>
        </w:rPr>
        <w:t>dead</w:t>
      </w:r>
      <w:proofErr w:type="spellEnd"/>
      <w:r w:rsidRPr="00963E0C">
        <w:rPr>
          <w:rFonts w:ascii="Arial" w:hAnsi="Arial" w:cs="Arial"/>
          <w:sz w:val="24"/>
          <w:szCs w:val="24"/>
        </w:rPr>
        <w:t xml:space="preserve"> </w:t>
      </w:r>
      <w:proofErr w:type="spellStart"/>
      <w:r w:rsidRPr="00963E0C">
        <w:rPr>
          <w:rFonts w:ascii="Arial" w:hAnsi="Arial" w:cs="Arial"/>
          <w:sz w:val="24"/>
          <w:szCs w:val="24"/>
        </w:rPr>
        <w:t>tuples</w:t>
      </w:r>
      <w:proofErr w:type="spellEnd"/>
      <w:r w:rsidRPr="00963E0C">
        <w:rPr>
          <w:rFonts w:ascii="Arial" w:hAnsi="Arial" w:cs="Arial"/>
          <w:sz w:val="24"/>
          <w:szCs w:val="24"/>
        </w:rPr>
        <w:t xml:space="preserve"> </w:t>
      </w:r>
    </w:p>
    <w:p w14:paraId="3C9F957F" w14:textId="77777777" w:rsidR="00063A9C" w:rsidRPr="00963E0C" w:rsidRDefault="00063A9C" w:rsidP="00063A9C">
      <w:pPr>
        <w:pStyle w:val="PargrafodaLista"/>
        <w:numPr>
          <w:ilvl w:val="0"/>
          <w:numId w:val="46"/>
        </w:numPr>
        <w:spacing w:after="0" w:line="360" w:lineRule="auto"/>
        <w:jc w:val="both"/>
        <w:rPr>
          <w:rFonts w:ascii="Arial" w:hAnsi="Arial" w:cs="Arial"/>
          <w:sz w:val="24"/>
          <w:szCs w:val="24"/>
        </w:rPr>
      </w:pPr>
      <w:r w:rsidRPr="00963E0C">
        <w:rPr>
          <w:rFonts w:ascii="Arial" w:hAnsi="Arial" w:cs="Arial"/>
          <w:sz w:val="24"/>
          <w:szCs w:val="24"/>
        </w:rPr>
        <w:t xml:space="preserve">Semanal: Revisão de métricas acumuladas </w:t>
      </w:r>
    </w:p>
    <w:p w14:paraId="5136ED65" w14:textId="77777777" w:rsidR="00063A9C" w:rsidRPr="00963E0C" w:rsidRDefault="00063A9C" w:rsidP="00063A9C">
      <w:pPr>
        <w:pStyle w:val="PargrafodaLista"/>
        <w:numPr>
          <w:ilvl w:val="0"/>
          <w:numId w:val="46"/>
        </w:numPr>
        <w:spacing w:after="0" w:line="360" w:lineRule="auto"/>
        <w:jc w:val="both"/>
        <w:rPr>
          <w:rFonts w:ascii="Arial" w:hAnsi="Arial" w:cs="Arial"/>
          <w:sz w:val="24"/>
          <w:szCs w:val="24"/>
        </w:rPr>
      </w:pPr>
      <w:r w:rsidRPr="00963E0C">
        <w:rPr>
          <w:rFonts w:ascii="Arial" w:hAnsi="Arial" w:cs="Arial"/>
          <w:sz w:val="24"/>
          <w:szCs w:val="24"/>
        </w:rPr>
        <w:t xml:space="preserve">Mensal: Ajuste fino de parâmetros baseado em tendências </w:t>
      </w:r>
    </w:p>
    <w:p w14:paraId="4282D7F2" w14:textId="77777777" w:rsidR="00723CE9" w:rsidRDefault="00063A9C" w:rsidP="00063A9C">
      <w:pPr>
        <w:pStyle w:val="PargrafodaLista"/>
        <w:numPr>
          <w:ilvl w:val="0"/>
          <w:numId w:val="46"/>
        </w:numPr>
        <w:spacing w:after="0" w:line="360" w:lineRule="auto"/>
        <w:jc w:val="both"/>
        <w:rPr>
          <w:rFonts w:ascii="Arial" w:hAnsi="Arial" w:cs="Arial"/>
          <w:sz w:val="24"/>
          <w:szCs w:val="24"/>
        </w:rPr>
      </w:pPr>
      <w:r w:rsidRPr="00963E0C">
        <w:rPr>
          <w:rFonts w:ascii="Arial" w:hAnsi="Arial" w:cs="Arial"/>
          <w:sz w:val="24"/>
          <w:szCs w:val="24"/>
        </w:rPr>
        <w:t xml:space="preserve">Trimestral: Reavaliação completa após mudanças de </w:t>
      </w:r>
      <w:proofErr w:type="spellStart"/>
      <w:r w:rsidRPr="00963E0C">
        <w:rPr>
          <w:rFonts w:ascii="Arial" w:hAnsi="Arial" w:cs="Arial"/>
          <w:sz w:val="24"/>
          <w:szCs w:val="24"/>
        </w:rPr>
        <w:t>workload</w:t>
      </w:r>
      <w:proofErr w:type="spellEnd"/>
    </w:p>
    <w:p w14:paraId="00BF560C" w14:textId="77777777" w:rsidR="00723CE9" w:rsidRDefault="00723CE9" w:rsidP="00723CE9">
      <w:pPr>
        <w:pStyle w:val="PargrafodaLista"/>
        <w:spacing w:after="0" w:line="360" w:lineRule="auto"/>
        <w:jc w:val="both"/>
        <w:rPr>
          <w:rFonts w:ascii="Arial" w:hAnsi="Arial" w:cs="Arial"/>
          <w:sz w:val="24"/>
          <w:szCs w:val="24"/>
        </w:rPr>
      </w:pPr>
    </w:p>
    <w:p w14:paraId="433E27BD" w14:textId="30A3389B" w:rsidR="00063A9C" w:rsidRPr="00963E0C" w:rsidRDefault="00063A9C" w:rsidP="00723CE9">
      <w:pPr>
        <w:pStyle w:val="PargrafodaLista"/>
        <w:spacing w:after="0" w:line="360" w:lineRule="auto"/>
        <w:ind w:hanging="720"/>
        <w:jc w:val="both"/>
        <w:rPr>
          <w:rFonts w:ascii="Arial" w:hAnsi="Arial" w:cs="Arial"/>
          <w:sz w:val="24"/>
          <w:szCs w:val="24"/>
        </w:rPr>
      </w:pPr>
      <w:r w:rsidRPr="00963E0C">
        <w:rPr>
          <w:rFonts w:ascii="Arial" w:hAnsi="Arial" w:cs="Arial"/>
          <w:sz w:val="24"/>
          <w:szCs w:val="24"/>
        </w:rPr>
        <w:t xml:space="preserve">4.4.2. </w:t>
      </w:r>
      <w:proofErr w:type="spellStart"/>
      <w:r w:rsidRPr="00963E0C">
        <w:rPr>
          <w:rFonts w:ascii="Arial" w:hAnsi="Arial" w:cs="Arial"/>
          <w:sz w:val="24"/>
          <w:szCs w:val="24"/>
        </w:rPr>
        <w:t>Bloat</w:t>
      </w:r>
      <w:proofErr w:type="spellEnd"/>
      <w:r w:rsidRPr="00963E0C">
        <w:rPr>
          <w:rFonts w:ascii="Arial" w:hAnsi="Arial" w:cs="Arial"/>
          <w:sz w:val="24"/>
          <w:szCs w:val="24"/>
        </w:rPr>
        <w:t xml:space="preserve"> Management</w:t>
      </w:r>
    </w:p>
    <w:p w14:paraId="5CC76016" w14:textId="77777777"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t>Limites aceitáveis:</w:t>
      </w:r>
    </w:p>
    <w:tbl>
      <w:tblPr>
        <w:tblW w:w="8647" w:type="dxa"/>
        <w:tblInd w:w="-143" w:type="dxa"/>
        <w:tblLayout w:type="fixed"/>
        <w:tblCellMar>
          <w:left w:w="10" w:type="dxa"/>
          <w:right w:w="10" w:type="dxa"/>
        </w:tblCellMar>
        <w:tblLook w:val="0000" w:firstRow="0" w:lastRow="0" w:firstColumn="0" w:lastColumn="0" w:noHBand="0" w:noVBand="0"/>
      </w:tblPr>
      <w:tblGrid>
        <w:gridCol w:w="2977"/>
        <w:gridCol w:w="2977"/>
        <w:gridCol w:w="2693"/>
      </w:tblGrid>
      <w:tr w:rsidR="00E445DA" w14:paraId="39500C72" w14:textId="77777777" w:rsidTr="00BC0143">
        <w:tc>
          <w:tcPr>
            <w:tcW w:w="2977" w:type="dxa"/>
            <w:shd w:val="solid" w:color="E5E7EB" w:fill="auto"/>
            <w:tcMar>
              <w:top w:w="115" w:type="dxa"/>
              <w:left w:w="144" w:type="dxa"/>
              <w:bottom w:w="115" w:type="dxa"/>
              <w:right w:w="144" w:type="dxa"/>
            </w:tcMar>
            <w:vAlign w:val="center"/>
          </w:tcPr>
          <w:p w14:paraId="67BE0887" w14:textId="77777777" w:rsidR="00063A9C" w:rsidRPr="00963E0C" w:rsidRDefault="00063A9C" w:rsidP="00BC0143">
            <w:pPr>
              <w:spacing w:before="80" w:after="80"/>
              <w:jc w:val="center"/>
              <w:rPr>
                <w:rFonts w:ascii="Arial" w:hAnsi="Arial" w:cs="Arial"/>
                <w:b/>
                <w:bCs/>
                <w:sz w:val="18"/>
                <w:szCs w:val="18"/>
              </w:rPr>
            </w:pPr>
            <w:r w:rsidRPr="00963E0C">
              <w:rPr>
                <w:rFonts w:ascii="Arial" w:hAnsi="Arial" w:cs="Arial"/>
                <w:b/>
                <w:bCs/>
              </w:rPr>
              <w:t>Tamanho da Tabela</w:t>
            </w:r>
          </w:p>
        </w:tc>
        <w:tc>
          <w:tcPr>
            <w:tcW w:w="2977" w:type="dxa"/>
            <w:shd w:val="solid" w:color="E5E7EB" w:fill="auto"/>
            <w:tcMar>
              <w:top w:w="115" w:type="dxa"/>
              <w:left w:w="144" w:type="dxa"/>
              <w:bottom w:w="115" w:type="dxa"/>
              <w:right w:w="144" w:type="dxa"/>
            </w:tcMar>
            <w:vAlign w:val="center"/>
          </w:tcPr>
          <w:p w14:paraId="005A0966" w14:textId="77777777" w:rsidR="00063A9C" w:rsidRPr="00963E0C" w:rsidRDefault="00063A9C" w:rsidP="00BC0143">
            <w:pPr>
              <w:spacing w:before="80" w:after="80"/>
              <w:jc w:val="center"/>
              <w:rPr>
                <w:rFonts w:ascii="Arial" w:hAnsi="Arial" w:cs="Arial"/>
                <w:b/>
                <w:bCs/>
                <w:sz w:val="18"/>
                <w:szCs w:val="18"/>
              </w:rPr>
            </w:pPr>
            <w:proofErr w:type="spellStart"/>
            <w:r w:rsidRPr="00963E0C">
              <w:rPr>
                <w:rFonts w:ascii="Arial" w:hAnsi="Arial" w:cs="Arial"/>
                <w:b/>
                <w:bCs/>
              </w:rPr>
              <w:t>Bloat</w:t>
            </w:r>
            <w:proofErr w:type="spellEnd"/>
            <w:r w:rsidRPr="00963E0C">
              <w:rPr>
                <w:rFonts w:ascii="Arial" w:hAnsi="Arial" w:cs="Arial"/>
                <w:b/>
                <w:bCs/>
              </w:rPr>
              <w:t xml:space="preserve"> Máximo Aceitável</w:t>
            </w:r>
          </w:p>
        </w:tc>
        <w:tc>
          <w:tcPr>
            <w:tcW w:w="2693" w:type="dxa"/>
            <w:shd w:val="solid" w:color="E5E7EB" w:fill="auto"/>
            <w:tcMar>
              <w:top w:w="115" w:type="dxa"/>
              <w:left w:w="144" w:type="dxa"/>
              <w:bottom w:w="115" w:type="dxa"/>
              <w:right w:w="144" w:type="dxa"/>
            </w:tcMar>
            <w:vAlign w:val="center"/>
          </w:tcPr>
          <w:p w14:paraId="1927462E" w14:textId="77777777" w:rsidR="00063A9C" w:rsidRPr="00963E0C" w:rsidRDefault="00063A9C" w:rsidP="00BC0143">
            <w:pPr>
              <w:spacing w:before="80" w:after="80"/>
              <w:jc w:val="center"/>
              <w:rPr>
                <w:rFonts w:ascii="Arial" w:hAnsi="Arial" w:cs="Arial"/>
                <w:b/>
                <w:bCs/>
                <w:sz w:val="18"/>
                <w:szCs w:val="18"/>
              </w:rPr>
            </w:pPr>
            <w:r w:rsidRPr="00963E0C">
              <w:rPr>
                <w:rFonts w:ascii="Arial" w:hAnsi="Arial" w:cs="Arial"/>
                <w:b/>
                <w:bCs/>
              </w:rPr>
              <w:t>Ação</w:t>
            </w:r>
          </w:p>
        </w:tc>
      </w:tr>
      <w:tr w:rsidR="00E445DA" w14:paraId="7325CE48" w14:textId="77777777" w:rsidTr="00BC0143">
        <w:tc>
          <w:tcPr>
            <w:tcW w:w="2977" w:type="dxa"/>
            <w:tcMar>
              <w:top w:w="115" w:type="dxa"/>
              <w:left w:w="144" w:type="dxa"/>
              <w:bottom w:w="115" w:type="dxa"/>
              <w:right w:w="144" w:type="dxa"/>
            </w:tcMar>
            <w:vAlign w:val="center"/>
          </w:tcPr>
          <w:p w14:paraId="528E1C3E"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&lt; 1 GB</w:t>
            </w:r>
          </w:p>
        </w:tc>
        <w:tc>
          <w:tcPr>
            <w:tcW w:w="2977" w:type="dxa"/>
            <w:tcMar>
              <w:top w:w="115" w:type="dxa"/>
              <w:left w:w="144" w:type="dxa"/>
              <w:bottom w:w="115" w:type="dxa"/>
              <w:right w:w="144" w:type="dxa"/>
            </w:tcMar>
            <w:vAlign w:val="center"/>
          </w:tcPr>
          <w:p w14:paraId="30DE5F08"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15%</w:t>
            </w:r>
          </w:p>
        </w:tc>
        <w:tc>
          <w:tcPr>
            <w:tcW w:w="2693" w:type="dxa"/>
            <w:tcMar>
              <w:top w:w="115" w:type="dxa"/>
              <w:left w:w="144" w:type="dxa"/>
              <w:bottom w:w="115" w:type="dxa"/>
              <w:right w:w="144" w:type="dxa"/>
            </w:tcMar>
            <w:vAlign w:val="center"/>
          </w:tcPr>
          <w:p w14:paraId="5DF08029"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Monitorar</w:t>
            </w:r>
          </w:p>
        </w:tc>
      </w:tr>
      <w:tr w:rsidR="00E445DA" w14:paraId="7E6E7BF1" w14:textId="77777777" w:rsidTr="00BC0143">
        <w:tc>
          <w:tcPr>
            <w:tcW w:w="2977" w:type="dxa"/>
            <w:tcMar>
              <w:top w:w="115" w:type="dxa"/>
              <w:left w:w="144" w:type="dxa"/>
              <w:bottom w:w="115" w:type="dxa"/>
              <w:right w:w="144" w:type="dxa"/>
            </w:tcMar>
            <w:vAlign w:val="center"/>
          </w:tcPr>
          <w:p w14:paraId="13206395"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1-10 GB</w:t>
            </w:r>
          </w:p>
        </w:tc>
        <w:tc>
          <w:tcPr>
            <w:tcW w:w="2977" w:type="dxa"/>
            <w:tcMar>
              <w:top w:w="115" w:type="dxa"/>
              <w:left w:w="144" w:type="dxa"/>
              <w:bottom w:w="115" w:type="dxa"/>
              <w:right w:w="144" w:type="dxa"/>
            </w:tcMar>
            <w:vAlign w:val="center"/>
          </w:tcPr>
          <w:p w14:paraId="5C99183B"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20%</w:t>
            </w:r>
          </w:p>
        </w:tc>
        <w:tc>
          <w:tcPr>
            <w:tcW w:w="2693" w:type="dxa"/>
            <w:tcMar>
              <w:top w:w="115" w:type="dxa"/>
              <w:left w:w="144" w:type="dxa"/>
              <w:bottom w:w="115" w:type="dxa"/>
              <w:right w:w="144" w:type="dxa"/>
            </w:tcMar>
            <w:vAlign w:val="center"/>
          </w:tcPr>
          <w:p w14:paraId="784365BF"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Agendar VACUUM</w:t>
            </w:r>
          </w:p>
        </w:tc>
      </w:tr>
      <w:tr w:rsidR="00E445DA" w14:paraId="5FCBC612" w14:textId="77777777" w:rsidTr="00BC0143">
        <w:tc>
          <w:tcPr>
            <w:tcW w:w="2977" w:type="dxa"/>
            <w:tcMar>
              <w:top w:w="115" w:type="dxa"/>
              <w:left w:w="144" w:type="dxa"/>
              <w:bottom w:w="115" w:type="dxa"/>
              <w:right w:w="144" w:type="dxa"/>
            </w:tcMar>
            <w:vAlign w:val="center"/>
          </w:tcPr>
          <w:p w14:paraId="31C7720D"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&gt; 10 GB</w:t>
            </w:r>
          </w:p>
        </w:tc>
        <w:tc>
          <w:tcPr>
            <w:tcW w:w="2977" w:type="dxa"/>
            <w:tcMar>
              <w:top w:w="115" w:type="dxa"/>
              <w:left w:w="144" w:type="dxa"/>
              <w:bottom w:w="115" w:type="dxa"/>
              <w:right w:w="144" w:type="dxa"/>
            </w:tcMar>
            <w:vAlign w:val="center"/>
          </w:tcPr>
          <w:p w14:paraId="4B6F204F"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25%</w:t>
            </w:r>
          </w:p>
        </w:tc>
        <w:tc>
          <w:tcPr>
            <w:tcW w:w="2693" w:type="dxa"/>
            <w:tcMar>
              <w:top w:w="115" w:type="dxa"/>
              <w:left w:w="144" w:type="dxa"/>
              <w:bottom w:w="115" w:type="dxa"/>
              <w:right w:w="144" w:type="dxa"/>
            </w:tcMar>
            <w:vAlign w:val="center"/>
          </w:tcPr>
          <w:p w14:paraId="01374A66"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Investigar causa raiz</w:t>
            </w:r>
          </w:p>
        </w:tc>
      </w:tr>
    </w:tbl>
    <w:p w14:paraId="1720C032" w14:textId="77777777" w:rsidR="00063A9C" w:rsidRPr="00963E0C" w:rsidRDefault="00063A9C" w:rsidP="00063A9C">
      <w:pPr>
        <w:spacing w:after="0" w:line="360" w:lineRule="auto"/>
        <w:jc w:val="both"/>
        <w:rPr>
          <w:rFonts w:ascii="Arial" w:hAnsi="Arial" w:cs="Arial"/>
        </w:rPr>
      </w:pPr>
    </w:p>
    <w:p w14:paraId="5E79F922" w14:textId="77777777" w:rsidR="00063A9C" w:rsidRPr="00963E0C" w:rsidRDefault="00063A9C" w:rsidP="00063A9C">
      <w:pPr>
        <w:spacing w:after="0" w:line="360" w:lineRule="auto"/>
        <w:jc w:val="both"/>
        <w:rPr>
          <w:rFonts w:ascii="Arial" w:hAnsi="Arial" w:cs="Arial"/>
          <w:sz w:val="24"/>
          <w:szCs w:val="24"/>
        </w:rPr>
      </w:pPr>
      <w:proofErr w:type="spellStart"/>
      <w:r w:rsidRPr="00963E0C">
        <w:rPr>
          <w:rFonts w:ascii="Arial" w:hAnsi="Arial" w:cs="Arial"/>
          <w:sz w:val="24"/>
          <w:szCs w:val="24"/>
        </w:rPr>
        <w:t>Vacuum</w:t>
      </w:r>
      <w:proofErr w:type="spellEnd"/>
      <w:r w:rsidRPr="00963E0C">
        <w:rPr>
          <w:rFonts w:ascii="Arial" w:hAnsi="Arial" w:cs="Arial"/>
          <w:sz w:val="24"/>
          <w:szCs w:val="24"/>
        </w:rPr>
        <w:t xml:space="preserve"> full:</w:t>
      </w:r>
    </w:p>
    <w:tbl>
      <w:tblPr>
        <w:tblW w:w="8647" w:type="dxa"/>
        <w:tblInd w:w="-143" w:type="dxa"/>
        <w:tblLayout w:type="fixed"/>
        <w:tblCellMar>
          <w:left w:w="10" w:type="dxa"/>
          <w:right w:w="10" w:type="dxa"/>
        </w:tblCellMar>
        <w:tblLook w:val="0000" w:firstRow="0" w:lastRow="0" w:firstColumn="0" w:lastColumn="0" w:noHBand="0" w:noVBand="0"/>
      </w:tblPr>
      <w:tblGrid>
        <w:gridCol w:w="4111"/>
        <w:gridCol w:w="4536"/>
      </w:tblGrid>
      <w:tr w:rsidR="00E445DA" w14:paraId="21D51FFB" w14:textId="77777777" w:rsidTr="00BC0143">
        <w:tc>
          <w:tcPr>
            <w:tcW w:w="4111" w:type="dxa"/>
            <w:shd w:val="solid" w:color="E5E7EB" w:fill="auto"/>
            <w:tcMar>
              <w:top w:w="115" w:type="dxa"/>
              <w:left w:w="144" w:type="dxa"/>
              <w:bottom w:w="115" w:type="dxa"/>
              <w:right w:w="144" w:type="dxa"/>
            </w:tcMar>
            <w:vAlign w:val="center"/>
          </w:tcPr>
          <w:p w14:paraId="08576552" w14:textId="77777777" w:rsidR="00063A9C" w:rsidRPr="00963E0C" w:rsidRDefault="00063A9C" w:rsidP="00BC0143">
            <w:pPr>
              <w:spacing w:before="80" w:after="80"/>
              <w:jc w:val="center"/>
              <w:rPr>
                <w:rFonts w:ascii="Arial" w:hAnsi="Arial" w:cs="Arial"/>
                <w:b/>
                <w:bCs/>
                <w:sz w:val="18"/>
                <w:szCs w:val="18"/>
              </w:rPr>
            </w:pPr>
            <w:r w:rsidRPr="00963E0C">
              <w:rPr>
                <w:rFonts w:ascii="Arial" w:hAnsi="Arial" w:cs="Arial"/>
                <w:b/>
                <w:bCs/>
              </w:rPr>
              <w:t>Cenário</w:t>
            </w:r>
          </w:p>
        </w:tc>
        <w:tc>
          <w:tcPr>
            <w:tcW w:w="4536" w:type="dxa"/>
            <w:shd w:val="solid" w:color="E5E7EB" w:fill="auto"/>
            <w:tcMar>
              <w:top w:w="115" w:type="dxa"/>
              <w:left w:w="144" w:type="dxa"/>
              <w:bottom w:w="115" w:type="dxa"/>
              <w:right w:w="144" w:type="dxa"/>
            </w:tcMar>
            <w:vAlign w:val="center"/>
          </w:tcPr>
          <w:p w14:paraId="1BD6B7B5" w14:textId="77777777" w:rsidR="00063A9C" w:rsidRPr="00963E0C" w:rsidRDefault="00063A9C" w:rsidP="00BC0143">
            <w:pPr>
              <w:spacing w:before="80" w:after="80"/>
              <w:jc w:val="center"/>
              <w:rPr>
                <w:rFonts w:ascii="Arial" w:hAnsi="Arial" w:cs="Arial"/>
                <w:b/>
                <w:bCs/>
                <w:sz w:val="18"/>
                <w:szCs w:val="18"/>
              </w:rPr>
            </w:pPr>
            <w:r w:rsidRPr="00963E0C">
              <w:rPr>
                <w:rFonts w:ascii="Arial" w:hAnsi="Arial" w:cs="Arial"/>
                <w:b/>
                <w:bCs/>
              </w:rPr>
              <w:t>Frequência Recomendada</w:t>
            </w:r>
          </w:p>
        </w:tc>
      </w:tr>
      <w:tr w:rsidR="00E445DA" w14:paraId="7EEFBBC5" w14:textId="77777777" w:rsidTr="00BC0143">
        <w:tc>
          <w:tcPr>
            <w:tcW w:w="4111" w:type="dxa"/>
            <w:tcMar>
              <w:top w:w="115" w:type="dxa"/>
              <w:left w:w="144" w:type="dxa"/>
              <w:bottom w:w="115" w:type="dxa"/>
              <w:right w:w="144" w:type="dxa"/>
            </w:tcMar>
            <w:vAlign w:val="center"/>
          </w:tcPr>
          <w:p w14:paraId="4F6FB27D"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Tabelas críticas (OLTP)</w:t>
            </w:r>
          </w:p>
        </w:tc>
        <w:tc>
          <w:tcPr>
            <w:tcW w:w="4536" w:type="dxa"/>
            <w:tcMar>
              <w:top w:w="115" w:type="dxa"/>
              <w:left w:w="144" w:type="dxa"/>
              <w:bottom w:w="115" w:type="dxa"/>
              <w:right w:w="144" w:type="dxa"/>
            </w:tcMar>
            <w:vAlign w:val="center"/>
          </w:tcPr>
          <w:p w14:paraId="0B1F3C7B"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Nunca ou apenas em janela de manutenção</w:t>
            </w:r>
          </w:p>
        </w:tc>
      </w:tr>
      <w:tr w:rsidR="00E445DA" w14:paraId="727E9F86" w14:textId="77777777" w:rsidTr="00BC0143">
        <w:tc>
          <w:tcPr>
            <w:tcW w:w="4111" w:type="dxa"/>
            <w:tcMar>
              <w:top w:w="115" w:type="dxa"/>
              <w:left w:w="144" w:type="dxa"/>
              <w:bottom w:w="115" w:type="dxa"/>
              <w:right w:w="144" w:type="dxa"/>
            </w:tcMar>
            <w:vAlign w:val="center"/>
          </w:tcPr>
          <w:p w14:paraId="23A2282C"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Tabelas analíticas (OLAP)</w:t>
            </w:r>
          </w:p>
        </w:tc>
        <w:tc>
          <w:tcPr>
            <w:tcW w:w="4536" w:type="dxa"/>
            <w:tcMar>
              <w:top w:w="115" w:type="dxa"/>
              <w:left w:w="144" w:type="dxa"/>
              <w:bottom w:w="115" w:type="dxa"/>
              <w:right w:w="144" w:type="dxa"/>
            </w:tcMar>
            <w:vAlign w:val="center"/>
          </w:tcPr>
          <w:p w14:paraId="1EEBE05A"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Mensal ou trimestral</w:t>
            </w:r>
          </w:p>
        </w:tc>
      </w:tr>
      <w:tr w:rsidR="00E445DA" w14:paraId="5CA61CB6" w14:textId="77777777" w:rsidTr="00BC0143">
        <w:tc>
          <w:tcPr>
            <w:tcW w:w="4111" w:type="dxa"/>
            <w:tcMar>
              <w:top w:w="115" w:type="dxa"/>
              <w:left w:w="144" w:type="dxa"/>
              <w:bottom w:w="115" w:type="dxa"/>
              <w:right w:w="144" w:type="dxa"/>
            </w:tcMar>
            <w:vAlign w:val="center"/>
          </w:tcPr>
          <w:p w14:paraId="6274D7B7"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Tabelas com DELETE massivo</w:t>
            </w:r>
          </w:p>
        </w:tc>
        <w:tc>
          <w:tcPr>
            <w:tcW w:w="4536" w:type="dxa"/>
            <w:tcMar>
              <w:top w:w="115" w:type="dxa"/>
              <w:left w:w="144" w:type="dxa"/>
              <w:bottom w:w="115" w:type="dxa"/>
              <w:right w:w="144" w:type="dxa"/>
            </w:tcMar>
            <w:vAlign w:val="center"/>
          </w:tcPr>
          <w:p w14:paraId="37846FC8"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Após operação batch grande</w:t>
            </w:r>
          </w:p>
        </w:tc>
      </w:tr>
      <w:tr w:rsidR="00E445DA" w14:paraId="368D189A" w14:textId="77777777" w:rsidTr="00BC0143">
        <w:tc>
          <w:tcPr>
            <w:tcW w:w="4111" w:type="dxa"/>
            <w:tcMar>
              <w:top w:w="115" w:type="dxa"/>
              <w:left w:w="144" w:type="dxa"/>
              <w:bottom w:w="115" w:type="dxa"/>
              <w:right w:w="144" w:type="dxa"/>
            </w:tcMar>
            <w:vAlign w:val="center"/>
          </w:tcPr>
          <w:p w14:paraId="01E25529" w14:textId="77777777" w:rsidR="00063A9C" w:rsidRPr="00963E0C" w:rsidRDefault="00063A9C" w:rsidP="00BC0143">
            <w:pPr>
              <w:spacing w:before="80" w:after="80"/>
              <w:jc w:val="center"/>
              <w:rPr>
                <w:rFonts w:ascii="Arial" w:hAnsi="Arial" w:cs="Arial"/>
              </w:rPr>
            </w:pPr>
            <w:proofErr w:type="spellStart"/>
            <w:r w:rsidRPr="00963E0C">
              <w:rPr>
                <w:rFonts w:ascii="Arial" w:hAnsi="Arial" w:cs="Arial"/>
              </w:rPr>
              <w:t>Bloat</w:t>
            </w:r>
            <w:proofErr w:type="spellEnd"/>
            <w:r w:rsidRPr="00963E0C">
              <w:rPr>
                <w:rFonts w:ascii="Arial" w:hAnsi="Arial" w:cs="Arial"/>
              </w:rPr>
              <w:t xml:space="preserve"> &gt; 30%</w:t>
            </w:r>
          </w:p>
        </w:tc>
        <w:tc>
          <w:tcPr>
            <w:tcW w:w="4536" w:type="dxa"/>
            <w:tcMar>
              <w:top w:w="115" w:type="dxa"/>
              <w:left w:w="144" w:type="dxa"/>
              <w:bottom w:w="115" w:type="dxa"/>
              <w:right w:w="144" w:type="dxa"/>
            </w:tcMar>
            <w:vAlign w:val="center"/>
          </w:tcPr>
          <w:p w14:paraId="62E9A97C" w14:textId="77777777" w:rsidR="00063A9C" w:rsidRPr="00963E0C" w:rsidRDefault="00063A9C" w:rsidP="00BC0143">
            <w:pPr>
              <w:spacing w:before="80" w:after="80"/>
              <w:jc w:val="center"/>
              <w:rPr>
                <w:rFonts w:ascii="Arial" w:hAnsi="Arial" w:cs="Arial"/>
              </w:rPr>
            </w:pPr>
            <w:r w:rsidRPr="00963E0C">
              <w:rPr>
                <w:rFonts w:ascii="Arial" w:hAnsi="Arial" w:cs="Arial"/>
              </w:rPr>
              <w:t>Agendar imediatamente</w:t>
            </w:r>
          </w:p>
        </w:tc>
      </w:tr>
    </w:tbl>
    <w:p w14:paraId="63C3A1A5" w14:textId="77777777" w:rsidR="00063A9C" w:rsidRPr="00963E0C" w:rsidRDefault="00063A9C" w:rsidP="00063A9C">
      <w:pPr>
        <w:spacing w:after="0" w:line="360" w:lineRule="auto"/>
        <w:jc w:val="both"/>
        <w:rPr>
          <w:rFonts w:ascii="Arial" w:hAnsi="Arial" w:cs="Arial"/>
        </w:rPr>
      </w:pPr>
    </w:p>
    <w:p w14:paraId="0E9A20A6" w14:textId="77777777" w:rsidR="00963E0C" w:rsidRPr="00963E0C" w:rsidRDefault="00963E0C" w:rsidP="00063A9C">
      <w:pPr>
        <w:spacing w:after="0" w:line="360" w:lineRule="auto"/>
        <w:jc w:val="both"/>
        <w:rPr>
          <w:rFonts w:ascii="Arial" w:hAnsi="Arial" w:cs="Arial"/>
          <w:sz w:val="24"/>
          <w:szCs w:val="24"/>
        </w:rPr>
      </w:pPr>
    </w:p>
    <w:p w14:paraId="2F822C15" w14:textId="77777777" w:rsidR="00963E0C" w:rsidRPr="00963E0C" w:rsidRDefault="00963E0C" w:rsidP="00063A9C">
      <w:pPr>
        <w:spacing w:after="0" w:line="360" w:lineRule="auto"/>
        <w:jc w:val="both"/>
        <w:rPr>
          <w:rFonts w:ascii="Arial" w:hAnsi="Arial" w:cs="Arial"/>
          <w:sz w:val="24"/>
          <w:szCs w:val="24"/>
        </w:rPr>
      </w:pPr>
    </w:p>
    <w:p w14:paraId="0BC3B8E8" w14:textId="77777777" w:rsidR="00963E0C" w:rsidRPr="00963E0C" w:rsidRDefault="00963E0C" w:rsidP="00063A9C">
      <w:pPr>
        <w:spacing w:after="0" w:line="360" w:lineRule="auto"/>
        <w:jc w:val="both"/>
        <w:rPr>
          <w:rFonts w:ascii="Arial" w:hAnsi="Arial" w:cs="Arial"/>
          <w:sz w:val="24"/>
          <w:szCs w:val="24"/>
        </w:rPr>
      </w:pPr>
    </w:p>
    <w:p w14:paraId="631D1FC4" w14:textId="2FE1FD6B"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lastRenderedPageBreak/>
        <w:t>Impacto esperado na performance:</w:t>
      </w:r>
    </w:p>
    <w:p w14:paraId="6F588076" w14:textId="77777777" w:rsidR="00063A9C" w:rsidRPr="00963E0C" w:rsidRDefault="00063A9C" w:rsidP="00063A9C">
      <w:pPr>
        <w:spacing w:after="0" w:line="360" w:lineRule="auto"/>
        <w:jc w:val="both"/>
        <w:rPr>
          <w:rFonts w:ascii="Arial" w:hAnsi="Arial" w:cs="Arial"/>
        </w:rPr>
      </w:pPr>
    </w:p>
    <w:tbl>
      <w:tblPr>
        <w:tblW w:w="8647" w:type="dxa"/>
        <w:tblInd w:w="-143" w:type="dxa"/>
        <w:tblLayout w:type="fixed"/>
        <w:tblCellMar>
          <w:left w:w="10" w:type="dxa"/>
          <w:right w:w="10" w:type="dxa"/>
        </w:tblCellMar>
        <w:tblLook w:val="0000" w:firstRow="0" w:lastRow="0" w:firstColumn="0" w:lastColumn="0" w:noHBand="0" w:noVBand="0"/>
      </w:tblPr>
      <w:tblGrid>
        <w:gridCol w:w="2977"/>
        <w:gridCol w:w="2977"/>
        <w:gridCol w:w="2693"/>
      </w:tblGrid>
      <w:tr w:rsidR="00E445DA" w14:paraId="3344E8EF" w14:textId="77777777" w:rsidTr="00BC0143">
        <w:tc>
          <w:tcPr>
            <w:tcW w:w="2977" w:type="dxa"/>
            <w:shd w:val="solid" w:color="E5E7EB" w:fill="auto"/>
            <w:tcMar>
              <w:top w:w="115" w:type="dxa"/>
              <w:left w:w="144" w:type="dxa"/>
              <w:bottom w:w="115" w:type="dxa"/>
              <w:right w:w="144" w:type="dxa"/>
            </w:tcMar>
            <w:vAlign w:val="center"/>
          </w:tcPr>
          <w:p w14:paraId="31451C0A" w14:textId="77777777" w:rsidR="00063A9C" w:rsidRPr="00963E0C" w:rsidRDefault="00063A9C" w:rsidP="00BC0143">
            <w:pPr>
              <w:spacing w:before="80" w:after="80"/>
              <w:jc w:val="center"/>
              <w:rPr>
                <w:rFonts w:ascii="Arial" w:hAnsi="Arial" w:cs="Arial"/>
                <w:b/>
                <w:bCs/>
                <w:sz w:val="18"/>
                <w:szCs w:val="18"/>
              </w:rPr>
            </w:pPr>
            <w:r w:rsidRPr="00963E0C">
              <w:rPr>
                <w:rFonts w:ascii="Arial" w:hAnsi="Arial" w:cs="Arial"/>
                <w:b/>
                <w:bCs/>
              </w:rPr>
              <w:t>Operação</w:t>
            </w:r>
          </w:p>
        </w:tc>
        <w:tc>
          <w:tcPr>
            <w:tcW w:w="2977" w:type="dxa"/>
            <w:shd w:val="solid" w:color="E5E7EB" w:fill="auto"/>
            <w:tcMar>
              <w:top w:w="115" w:type="dxa"/>
              <w:left w:w="144" w:type="dxa"/>
              <w:bottom w:w="115" w:type="dxa"/>
              <w:right w:w="144" w:type="dxa"/>
            </w:tcMar>
            <w:vAlign w:val="center"/>
          </w:tcPr>
          <w:p w14:paraId="43517822" w14:textId="77777777" w:rsidR="00063A9C" w:rsidRPr="00963E0C" w:rsidRDefault="00063A9C" w:rsidP="00BC0143">
            <w:pPr>
              <w:spacing w:before="80" w:after="80"/>
              <w:jc w:val="center"/>
              <w:rPr>
                <w:rFonts w:ascii="Arial" w:hAnsi="Arial" w:cs="Arial"/>
                <w:b/>
                <w:bCs/>
                <w:sz w:val="18"/>
                <w:szCs w:val="18"/>
              </w:rPr>
            </w:pPr>
            <w:r w:rsidRPr="00963E0C">
              <w:rPr>
                <w:rFonts w:ascii="Arial" w:hAnsi="Arial" w:cs="Arial"/>
                <w:b/>
                <w:bCs/>
              </w:rPr>
              <w:t>Impacto Durante</w:t>
            </w:r>
          </w:p>
        </w:tc>
        <w:tc>
          <w:tcPr>
            <w:tcW w:w="2693" w:type="dxa"/>
            <w:shd w:val="solid" w:color="E5E7EB" w:fill="auto"/>
            <w:tcMar>
              <w:top w:w="115" w:type="dxa"/>
              <w:left w:w="144" w:type="dxa"/>
              <w:bottom w:w="115" w:type="dxa"/>
              <w:right w:w="144" w:type="dxa"/>
            </w:tcMar>
            <w:vAlign w:val="center"/>
          </w:tcPr>
          <w:p w14:paraId="277A9BA7" w14:textId="77777777" w:rsidR="00063A9C" w:rsidRPr="00963E0C" w:rsidRDefault="00063A9C" w:rsidP="00BC0143">
            <w:pPr>
              <w:spacing w:before="80" w:after="80"/>
              <w:jc w:val="center"/>
              <w:rPr>
                <w:rFonts w:ascii="Arial" w:hAnsi="Arial" w:cs="Arial"/>
                <w:b/>
                <w:bCs/>
                <w:sz w:val="18"/>
                <w:szCs w:val="18"/>
              </w:rPr>
            </w:pPr>
            <w:r w:rsidRPr="00963E0C">
              <w:rPr>
                <w:rFonts w:ascii="Arial" w:hAnsi="Arial" w:cs="Arial"/>
                <w:b/>
                <w:bCs/>
              </w:rPr>
              <w:t>Benefício Pós-Aplicação</w:t>
            </w:r>
          </w:p>
        </w:tc>
      </w:tr>
      <w:tr w:rsidR="00E445DA" w14:paraId="6D77F52B" w14:textId="77777777" w:rsidTr="00BC0143">
        <w:tc>
          <w:tcPr>
            <w:tcW w:w="2977" w:type="dxa"/>
            <w:tcMar>
              <w:top w:w="115" w:type="dxa"/>
              <w:left w:w="144" w:type="dxa"/>
              <w:bottom w:w="115" w:type="dxa"/>
              <w:right w:w="144" w:type="dxa"/>
            </w:tcMar>
            <w:vAlign w:val="center"/>
          </w:tcPr>
          <w:p w14:paraId="3AB69ADF"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VACUUM (padrão)</w:t>
            </w:r>
          </w:p>
        </w:tc>
        <w:tc>
          <w:tcPr>
            <w:tcW w:w="2977" w:type="dxa"/>
            <w:tcMar>
              <w:top w:w="115" w:type="dxa"/>
              <w:left w:w="144" w:type="dxa"/>
              <w:bottom w:w="115" w:type="dxa"/>
              <w:right w:w="144" w:type="dxa"/>
            </w:tcMar>
            <w:vAlign w:val="center"/>
          </w:tcPr>
          <w:p w14:paraId="0A6035CE"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Mínimo (5-10% I/O adicional)</w:t>
            </w:r>
          </w:p>
        </w:tc>
        <w:tc>
          <w:tcPr>
            <w:tcW w:w="2693" w:type="dxa"/>
            <w:tcMar>
              <w:top w:w="115" w:type="dxa"/>
              <w:left w:w="144" w:type="dxa"/>
              <w:bottom w:w="115" w:type="dxa"/>
              <w:right w:w="144" w:type="dxa"/>
            </w:tcMar>
            <w:vAlign w:val="center"/>
          </w:tcPr>
          <w:p w14:paraId="27FCDCAE"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Recuperação de espaço, estatísticas atualizadas</w:t>
            </w:r>
          </w:p>
        </w:tc>
      </w:tr>
      <w:tr w:rsidR="00E445DA" w14:paraId="20C56967" w14:textId="77777777" w:rsidTr="00BC0143">
        <w:tc>
          <w:tcPr>
            <w:tcW w:w="2977" w:type="dxa"/>
            <w:tcMar>
              <w:top w:w="115" w:type="dxa"/>
              <w:left w:w="144" w:type="dxa"/>
              <w:bottom w:w="115" w:type="dxa"/>
              <w:right w:w="144" w:type="dxa"/>
            </w:tcMar>
            <w:vAlign w:val="center"/>
          </w:tcPr>
          <w:p w14:paraId="746A3B04"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VACUUM FULL</w:t>
            </w:r>
          </w:p>
        </w:tc>
        <w:tc>
          <w:tcPr>
            <w:tcW w:w="2977" w:type="dxa"/>
            <w:tcMar>
              <w:top w:w="115" w:type="dxa"/>
              <w:left w:w="144" w:type="dxa"/>
              <w:bottom w:w="115" w:type="dxa"/>
              <w:right w:w="144" w:type="dxa"/>
            </w:tcMar>
            <w:vAlign w:val="center"/>
          </w:tcPr>
          <w:p w14:paraId="2A670583"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Alto (bloqueio total, 2x espaço temporário)</w:t>
            </w:r>
          </w:p>
        </w:tc>
        <w:tc>
          <w:tcPr>
            <w:tcW w:w="2693" w:type="dxa"/>
            <w:tcMar>
              <w:top w:w="115" w:type="dxa"/>
              <w:left w:w="144" w:type="dxa"/>
              <w:bottom w:w="115" w:type="dxa"/>
              <w:right w:w="144" w:type="dxa"/>
            </w:tcMar>
            <w:vAlign w:val="center"/>
          </w:tcPr>
          <w:p w14:paraId="4D4B2C36"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 xml:space="preserve">Redução de 20-40% no tamanho, melhor </w:t>
            </w:r>
            <w:proofErr w:type="spellStart"/>
            <w:r w:rsidRPr="00963E0C">
              <w:rPr>
                <w:rFonts w:ascii="Arial" w:hAnsi="Arial" w:cs="Arial"/>
              </w:rPr>
              <w:t>seq</w:t>
            </w:r>
            <w:proofErr w:type="spellEnd"/>
            <w:r w:rsidRPr="00963E0C">
              <w:rPr>
                <w:rFonts w:ascii="Arial" w:hAnsi="Arial" w:cs="Arial"/>
              </w:rPr>
              <w:t xml:space="preserve"> </w:t>
            </w:r>
            <w:proofErr w:type="spellStart"/>
            <w:r w:rsidRPr="00963E0C">
              <w:rPr>
                <w:rFonts w:ascii="Arial" w:hAnsi="Arial" w:cs="Arial"/>
              </w:rPr>
              <w:t>scan</w:t>
            </w:r>
            <w:proofErr w:type="spellEnd"/>
          </w:p>
        </w:tc>
      </w:tr>
      <w:tr w:rsidR="00E445DA" w14:paraId="75986417" w14:textId="77777777" w:rsidTr="00BC0143">
        <w:tc>
          <w:tcPr>
            <w:tcW w:w="2977" w:type="dxa"/>
            <w:tcMar>
              <w:top w:w="115" w:type="dxa"/>
              <w:left w:w="144" w:type="dxa"/>
              <w:bottom w:w="115" w:type="dxa"/>
              <w:right w:w="144" w:type="dxa"/>
            </w:tcMar>
            <w:vAlign w:val="center"/>
          </w:tcPr>
          <w:p w14:paraId="0F2CE842"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REINDEX</w:t>
            </w:r>
          </w:p>
        </w:tc>
        <w:tc>
          <w:tcPr>
            <w:tcW w:w="2977" w:type="dxa"/>
            <w:tcMar>
              <w:top w:w="115" w:type="dxa"/>
              <w:left w:w="144" w:type="dxa"/>
              <w:bottom w:w="115" w:type="dxa"/>
              <w:right w:w="144" w:type="dxa"/>
            </w:tcMar>
            <w:vAlign w:val="center"/>
          </w:tcPr>
          <w:p w14:paraId="48D6F28F"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Moderado (bloqueia leitura em alguns casos)</w:t>
            </w:r>
          </w:p>
        </w:tc>
        <w:tc>
          <w:tcPr>
            <w:tcW w:w="2693" w:type="dxa"/>
            <w:tcMar>
              <w:top w:w="115" w:type="dxa"/>
              <w:left w:w="144" w:type="dxa"/>
              <w:bottom w:w="115" w:type="dxa"/>
              <w:right w:w="144" w:type="dxa"/>
            </w:tcMar>
            <w:vAlign w:val="center"/>
          </w:tcPr>
          <w:p w14:paraId="792435D5" w14:textId="77777777" w:rsidR="00063A9C" w:rsidRPr="00963E0C" w:rsidRDefault="00063A9C" w:rsidP="00BC0143">
            <w:pPr>
              <w:spacing w:before="80" w:after="80"/>
              <w:jc w:val="center"/>
              <w:rPr>
                <w:rFonts w:ascii="Arial" w:hAnsi="Arial" w:cs="Arial"/>
                <w:sz w:val="18"/>
                <w:szCs w:val="18"/>
              </w:rPr>
            </w:pPr>
            <w:r w:rsidRPr="00963E0C">
              <w:rPr>
                <w:rFonts w:ascii="Arial" w:hAnsi="Arial" w:cs="Arial"/>
              </w:rPr>
              <w:t>Melhora 10-30% em queries indexadas</w:t>
            </w:r>
          </w:p>
        </w:tc>
      </w:tr>
      <w:tr w:rsidR="00E445DA" w14:paraId="4F6EBC91" w14:textId="77777777" w:rsidTr="00BC0143">
        <w:tc>
          <w:tcPr>
            <w:tcW w:w="2977" w:type="dxa"/>
            <w:tcMar>
              <w:top w:w="115" w:type="dxa"/>
              <w:left w:w="144" w:type="dxa"/>
              <w:bottom w:w="115" w:type="dxa"/>
              <w:right w:w="144" w:type="dxa"/>
            </w:tcMar>
            <w:vAlign w:val="center"/>
          </w:tcPr>
          <w:p w14:paraId="06921C93" w14:textId="77777777" w:rsidR="00063A9C" w:rsidRPr="00963E0C" w:rsidRDefault="00063A9C" w:rsidP="00BC0143">
            <w:pPr>
              <w:spacing w:before="80" w:after="80"/>
              <w:jc w:val="center"/>
              <w:rPr>
                <w:rFonts w:ascii="Arial" w:hAnsi="Arial" w:cs="Arial"/>
              </w:rPr>
            </w:pPr>
            <w:proofErr w:type="spellStart"/>
            <w:r w:rsidRPr="00963E0C">
              <w:rPr>
                <w:rFonts w:ascii="Arial" w:hAnsi="Arial" w:cs="Arial"/>
              </w:rPr>
              <w:t>pg_repack</w:t>
            </w:r>
            <w:proofErr w:type="spellEnd"/>
          </w:p>
        </w:tc>
        <w:tc>
          <w:tcPr>
            <w:tcW w:w="2977" w:type="dxa"/>
            <w:tcMar>
              <w:top w:w="115" w:type="dxa"/>
              <w:left w:w="144" w:type="dxa"/>
              <w:bottom w:w="115" w:type="dxa"/>
              <w:right w:w="144" w:type="dxa"/>
            </w:tcMar>
            <w:vAlign w:val="center"/>
          </w:tcPr>
          <w:p w14:paraId="2E5EEF92" w14:textId="77777777" w:rsidR="00063A9C" w:rsidRPr="00963E0C" w:rsidRDefault="00063A9C" w:rsidP="00BC0143">
            <w:pPr>
              <w:spacing w:before="80" w:after="80"/>
              <w:jc w:val="center"/>
              <w:rPr>
                <w:rFonts w:ascii="Arial" w:hAnsi="Arial" w:cs="Arial"/>
              </w:rPr>
            </w:pPr>
            <w:r w:rsidRPr="00963E0C">
              <w:rPr>
                <w:rFonts w:ascii="Arial" w:hAnsi="Arial" w:cs="Arial"/>
              </w:rPr>
              <w:t>Baixo-Moderado</w:t>
            </w:r>
          </w:p>
        </w:tc>
        <w:tc>
          <w:tcPr>
            <w:tcW w:w="2693" w:type="dxa"/>
            <w:tcMar>
              <w:top w:w="115" w:type="dxa"/>
              <w:left w:w="144" w:type="dxa"/>
              <w:bottom w:w="115" w:type="dxa"/>
              <w:right w:w="144" w:type="dxa"/>
            </w:tcMar>
            <w:vAlign w:val="center"/>
          </w:tcPr>
          <w:p w14:paraId="0B198869" w14:textId="77777777" w:rsidR="00063A9C" w:rsidRPr="00963E0C" w:rsidRDefault="00063A9C" w:rsidP="00BC0143">
            <w:pPr>
              <w:spacing w:before="80" w:after="80"/>
              <w:jc w:val="center"/>
              <w:rPr>
                <w:rFonts w:ascii="Arial" w:hAnsi="Arial" w:cs="Arial"/>
              </w:rPr>
            </w:pPr>
            <w:r w:rsidRPr="00963E0C">
              <w:rPr>
                <w:rFonts w:ascii="Arial" w:hAnsi="Arial" w:cs="Arial"/>
              </w:rPr>
              <w:t xml:space="preserve">Similar ao VACUUM FULL sem </w:t>
            </w:r>
            <w:proofErr w:type="spellStart"/>
            <w:r w:rsidRPr="00963E0C">
              <w:rPr>
                <w:rFonts w:ascii="Arial" w:hAnsi="Arial" w:cs="Arial"/>
              </w:rPr>
              <w:t>downtime</w:t>
            </w:r>
            <w:proofErr w:type="spellEnd"/>
          </w:p>
        </w:tc>
      </w:tr>
    </w:tbl>
    <w:p w14:paraId="386EDD84" w14:textId="77777777" w:rsidR="00063A9C" w:rsidRPr="00963E0C" w:rsidRDefault="00063A9C" w:rsidP="00063A9C">
      <w:pPr>
        <w:spacing w:after="0" w:line="360" w:lineRule="auto"/>
        <w:jc w:val="both"/>
        <w:rPr>
          <w:rFonts w:ascii="Arial" w:hAnsi="Arial" w:cs="Arial"/>
        </w:rPr>
      </w:pPr>
    </w:p>
    <w:p w14:paraId="1034EA32" w14:textId="77777777"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t xml:space="preserve">4.5. Entrega de Relatórios </w:t>
      </w:r>
    </w:p>
    <w:p w14:paraId="52FA7622" w14:textId="77777777" w:rsidR="00063A9C" w:rsidRPr="00963E0C" w:rsidRDefault="00063A9C" w:rsidP="00063A9C">
      <w:pPr>
        <w:pStyle w:val="PargrafodaLista"/>
        <w:numPr>
          <w:ilvl w:val="0"/>
          <w:numId w:val="48"/>
        </w:numPr>
        <w:spacing w:after="0" w:line="360" w:lineRule="auto"/>
        <w:jc w:val="both"/>
        <w:rPr>
          <w:rFonts w:ascii="Arial" w:hAnsi="Arial" w:cs="Arial"/>
          <w:sz w:val="24"/>
          <w:szCs w:val="24"/>
        </w:rPr>
      </w:pPr>
      <w:r w:rsidRPr="00963E0C">
        <w:rPr>
          <w:rFonts w:ascii="Arial" w:hAnsi="Arial" w:cs="Arial"/>
          <w:sz w:val="24"/>
          <w:szCs w:val="24"/>
        </w:rPr>
        <w:t>Relatórios Mensais</w:t>
      </w:r>
    </w:p>
    <w:p w14:paraId="6D92E7F1" w14:textId="77777777" w:rsidR="00063A9C" w:rsidRPr="00963E0C" w:rsidRDefault="00063A9C" w:rsidP="00063A9C">
      <w:pPr>
        <w:pStyle w:val="PargrafodaLista"/>
        <w:numPr>
          <w:ilvl w:val="0"/>
          <w:numId w:val="48"/>
        </w:numPr>
        <w:spacing w:after="0" w:line="360" w:lineRule="auto"/>
        <w:jc w:val="both"/>
        <w:rPr>
          <w:rFonts w:ascii="Arial" w:hAnsi="Arial" w:cs="Arial"/>
          <w:sz w:val="24"/>
          <w:szCs w:val="24"/>
        </w:rPr>
      </w:pPr>
      <w:r w:rsidRPr="00963E0C">
        <w:rPr>
          <w:rFonts w:ascii="Arial" w:hAnsi="Arial" w:cs="Arial"/>
          <w:sz w:val="24"/>
          <w:szCs w:val="24"/>
        </w:rPr>
        <w:t>Conteúdo: detalhado</w:t>
      </w:r>
    </w:p>
    <w:p w14:paraId="37D8F07A" w14:textId="77777777" w:rsidR="00063A9C" w:rsidRPr="00963E0C" w:rsidRDefault="00063A9C" w:rsidP="00063A9C">
      <w:pPr>
        <w:pStyle w:val="PargrafodaLista"/>
        <w:numPr>
          <w:ilvl w:val="0"/>
          <w:numId w:val="48"/>
        </w:numPr>
        <w:spacing w:after="0" w:line="360" w:lineRule="auto"/>
        <w:jc w:val="both"/>
        <w:rPr>
          <w:rFonts w:ascii="Arial" w:hAnsi="Arial" w:cs="Arial"/>
          <w:sz w:val="24"/>
          <w:szCs w:val="24"/>
        </w:rPr>
      </w:pPr>
      <w:r w:rsidRPr="00963E0C">
        <w:rPr>
          <w:rFonts w:ascii="Arial" w:hAnsi="Arial" w:cs="Arial"/>
          <w:sz w:val="24"/>
          <w:szCs w:val="24"/>
        </w:rPr>
        <w:t>Formato: a critério da contratada</w:t>
      </w:r>
    </w:p>
    <w:p w14:paraId="188E4FC4" w14:textId="77777777" w:rsidR="00063A9C" w:rsidRPr="00963E0C" w:rsidRDefault="00063A9C" w:rsidP="00063A9C">
      <w:pPr>
        <w:pStyle w:val="PargrafodaLista"/>
        <w:numPr>
          <w:ilvl w:val="0"/>
          <w:numId w:val="48"/>
        </w:numPr>
        <w:spacing w:after="0" w:line="360" w:lineRule="auto"/>
        <w:jc w:val="both"/>
        <w:rPr>
          <w:rFonts w:ascii="Arial" w:hAnsi="Arial" w:cs="Arial"/>
          <w:sz w:val="24"/>
          <w:szCs w:val="24"/>
        </w:rPr>
      </w:pPr>
      <w:r w:rsidRPr="00963E0C">
        <w:rPr>
          <w:rFonts w:ascii="Arial" w:hAnsi="Arial" w:cs="Arial"/>
          <w:sz w:val="24"/>
          <w:szCs w:val="24"/>
        </w:rPr>
        <w:t>Prazo de entrega: até o 5º dia útil</w:t>
      </w:r>
    </w:p>
    <w:p w14:paraId="2696C4B5" w14:textId="77777777" w:rsidR="00063A9C" w:rsidRPr="00963E0C" w:rsidRDefault="00063A9C" w:rsidP="00063A9C">
      <w:pPr>
        <w:pStyle w:val="PargrafodaLista"/>
        <w:numPr>
          <w:ilvl w:val="0"/>
          <w:numId w:val="48"/>
        </w:numPr>
        <w:spacing w:after="0" w:line="360" w:lineRule="auto"/>
        <w:jc w:val="both"/>
        <w:rPr>
          <w:rFonts w:ascii="Arial" w:hAnsi="Arial" w:cs="Arial"/>
          <w:sz w:val="24"/>
          <w:szCs w:val="24"/>
        </w:rPr>
      </w:pPr>
      <w:r w:rsidRPr="00963E0C">
        <w:rPr>
          <w:rFonts w:ascii="Arial" w:hAnsi="Arial" w:cs="Arial"/>
          <w:sz w:val="24"/>
          <w:szCs w:val="24"/>
        </w:rPr>
        <w:t>Destinatários:</w:t>
      </w:r>
    </w:p>
    <w:p w14:paraId="01051791" w14:textId="77777777" w:rsidR="00063A9C" w:rsidRPr="00963E0C" w:rsidRDefault="00063A9C" w:rsidP="00063A9C">
      <w:pPr>
        <w:pStyle w:val="PargrafodaLista"/>
        <w:numPr>
          <w:ilvl w:val="1"/>
          <w:numId w:val="48"/>
        </w:numPr>
        <w:spacing w:after="0" w:line="360" w:lineRule="auto"/>
        <w:jc w:val="both"/>
        <w:rPr>
          <w:rFonts w:ascii="Arial" w:hAnsi="Arial" w:cs="Arial"/>
          <w:sz w:val="24"/>
          <w:szCs w:val="24"/>
        </w:rPr>
      </w:pPr>
      <w:r w:rsidRPr="00963E0C">
        <w:rPr>
          <w:rFonts w:ascii="Arial" w:hAnsi="Arial" w:cs="Arial"/>
          <w:sz w:val="24"/>
          <w:szCs w:val="24"/>
        </w:rPr>
        <w:t>Gestor do contrato</w:t>
      </w:r>
    </w:p>
    <w:p w14:paraId="3B65D7EA" w14:textId="77777777" w:rsidR="00063A9C" w:rsidRPr="00963E0C" w:rsidRDefault="00063A9C" w:rsidP="00063A9C">
      <w:pPr>
        <w:pStyle w:val="PargrafodaLista"/>
        <w:numPr>
          <w:ilvl w:val="1"/>
          <w:numId w:val="48"/>
        </w:numPr>
        <w:spacing w:after="0" w:line="360" w:lineRule="auto"/>
        <w:jc w:val="both"/>
        <w:rPr>
          <w:rFonts w:ascii="Arial" w:hAnsi="Arial" w:cs="Arial"/>
          <w:sz w:val="24"/>
          <w:szCs w:val="24"/>
        </w:rPr>
      </w:pPr>
      <w:r w:rsidRPr="00963E0C">
        <w:rPr>
          <w:rFonts w:ascii="Arial" w:hAnsi="Arial" w:cs="Arial"/>
          <w:sz w:val="24"/>
          <w:szCs w:val="24"/>
        </w:rPr>
        <w:t>Fiscal do contrato</w:t>
      </w:r>
    </w:p>
    <w:p w14:paraId="22FD22FA" w14:textId="77777777" w:rsidR="00C20A5D" w:rsidRDefault="00C20A5D" w:rsidP="00063A9C">
      <w:pPr>
        <w:spacing w:after="0" w:line="360" w:lineRule="auto"/>
        <w:jc w:val="both"/>
        <w:rPr>
          <w:rFonts w:ascii="Arial" w:hAnsi="Arial" w:cs="Arial"/>
          <w:sz w:val="24"/>
          <w:szCs w:val="24"/>
        </w:rPr>
      </w:pPr>
    </w:p>
    <w:p w14:paraId="2869DDA5" w14:textId="77777777" w:rsidR="00C20A5D" w:rsidRDefault="00C20A5D" w:rsidP="00063A9C">
      <w:pPr>
        <w:spacing w:after="0" w:line="360" w:lineRule="auto"/>
        <w:jc w:val="both"/>
        <w:rPr>
          <w:rFonts w:ascii="Arial" w:hAnsi="Arial" w:cs="Arial"/>
          <w:sz w:val="24"/>
          <w:szCs w:val="24"/>
        </w:rPr>
      </w:pPr>
    </w:p>
    <w:p w14:paraId="4E026355" w14:textId="77777777" w:rsidR="00C20A5D" w:rsidRDefault="00C20A5D" w:rsidP="00063A9C">
      <w:pPr>
        <w:spacing w:after="0" w:line="360" w:lineRule="auto"/>
        <w:jc w:val="both"/>
        <w:rPr>
          <w:rFonts w:ascii="Arial" w:hAnsi="Arial" w:cs="Arial"/>
          <w:sz w:val="24"/>
          <w:szCs w:val="24"/>
        </w:rPr>
      </w:pPr>
    </w:p>
    <w:p w14:paraId="21D0D355" w14:textId="77777777" w:rsidR="00C20A5D" w:rsidRDefault="00C20A5D" w:rsidP="00063A9C">
      <w:pPr>
        <w:spacing w:after="0" w:line="360" w:lineRule="auto"/>
        <w:jc w:val="both"/>
        <w:rPr>
          <w:rFonts w:ascii="Arial" w:hAnsi="Arial" w:cs="Arial"/>
          <w:sz w:val="24"/>
          <w:szCs w:val="24"/>
        </w:rPr>
      </w:pPr>
    </w:p>
    <w:p w14:paraId="624FB1BA" w14:textId="77777777" w:rsidR="00C20A5D" w:rsidRDefault="00C20A5D" w:rsidP="00063A9C">
      <w:pPr>
        <w:spacing w:after="0" w:line="360" w:lineRule="auto"/>
        <w:jc w:val="both"/>
        <w:rPr>
          <w:rFonts w:ascii="Arial" w:hAnsi="Arial" w:cs="Arial"/>
          <w:sz w:val="24"/>
          <w:szCs w:val="24"/>
        </w:rPr>
      </w:pPr>
    </w:p>
    <w:p w14:paraId="19FE776C" w14:textId="77777777" w:rsidR="00C20A5D" w:rsidRDefault="00C20A5D" w:rsidP="00063A9C">
      <w:pPr>
        <w:spacing w:after="0" w:line="360" w:lineRule="auto"/>
        <w:jc w:val="both"/>
        <w:rPr>
          <w:rFonts w:ascii="Arial" w:hAnsi="Arial" w:cs="Arial"/>
          <w:sz w:val="24"/>
          <w:szCs w:val="24"/>
        </w:rPr>
      </w:pPr>
    </w:p>
    <w:p w14:paraId="4FC70A8B" w14:textId="77777777" w:rsidR="00C20A5D" w:rsidRDefault="00C20A5D" w:rsidP="00063A9C">
      <w:pPr>
        <w:spacing w:after="0" w:line="360" w:lineRule="auto"/>
        <w:jc w:val="both"/>
        <w:rPr>
          <w:rFonts w:ascii="Arial" w:hAnsi="Arial" w:cs="Arial"/>
          <w:sz w:val="24"/>
          <w:szCs w:val="24"/>
        </w:rPr>
      </w:pPr>
    </w:p>
    <w:p w14:paraId="04C3E309" w14:textId="77777777" w:rsidR="00C20A5D" w:rsidRDefault="00C20A5D" w:rsidP="00063A9C">
      <w:pPr>
        <w:spacing w:after="0" w:line="360" w:lineRule="auto"/>
        <w:jc w:val="both"/>
        <w:rPr>
          <w:rFonts w:ascii="Arial" w:hAnsi="Arial" w:cs="Arial"/>
          <w:sz w:val="24"/>
          <w:szCs w:val="24"/>
        </w:rPr>
      </w:pPr>
    </w:p>
    <w:p w14:paraId="5189CF6B" w14:textId="21EC63F8"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lastRenderedPageBreak/>
        <w:t>4.6 Estrutura de Medição/Pagamento</w:t>
      </w:r>
    </w:p>
    <w:p w14:paraId="2EE72585" w14:textId="77777777" w:rsidR="00063A9C" w:rsidRPr="00963E0C" w:rsidRDefault="00063A9C" w:rsidP="00063A9C">
      <w:pPr>
        <w:spacing w:after="0" w:line="360" w:lineRule="auto"/>
        <w:jc w:val="both"/>
        <w:rPr>
          <w:rFonts w:ascii="Arial" w:hAnsi="Arial" w:cs="Arial"/>
          <w:sz w:val="24"/>
          <w:szCs w:val="24"/>
        </w:rPr>
      </w:pPr>
    </w:p>
    <w:tbl>
      <w:tblPr>
        <w:tblW w:w="8844" w:type="dxa"/>
        <w:tblInd w:w="-143" w:type="dxa"/>
        <w:tblLayout w:type="fixed"/>
        <w:tblCellMar>
          <w:left w:w="10" w:type="dxa"/>
          <w:right w:w="10" w:type="dxa"/>
        </w:tblCellMar>
        <w:tblLook w:val="0000" w:firstRow="0" w:lastRow="0" w:firstColumn="0" w:lastColumn="0" w:noHBand="0" w:noVBand="0"/>
      </w:tblPr>
      <w:tblGrid>
        <w:gridCol w:w="993"/>
        <w:gridCol w:w="3544"/>
        <w:gridCol w:w="2693"/>
        <w:gridCol w:w="1614"/>
      </w:tblGrid>
      <w:tr w:rsidR="00E445DA" w14:paraId="7B4EFAA8" w14:textId="77777777" w:rsidTr="009D55C0">
        <w:tc>
          <w:tcPr>
            <w:tcW w:w="993" w:type="dxa"/>
            <w:shd w:val="solid" w:color="E5E7EB" w:fill="auto"/>
            <w:tcMar>
              <w:top w:w="115" w:type="dxa"/>
              <w:left w:w="144" w:type="dxa"/>
              <w:bottom w:w="115" w:type="dxa"/>
              <w:right w:w="144" w:type="dxa"/>
            </w:tcMar>
          </w:tcPr>
          <w:p w14:paraId="74973D80" w14:textId="77777777" w:rsidR="00063A9C" w:rsidRPr="00963E0C" w:rsidRDefault="00063A9C" w:rsidP="00BC0143">
            <w:pPr>
              <w:spacing w:before="80" w:after="80"/>
              <w:jc w:val="center"/>
              <w:rPr>
                <w:rFonts w:ascii="Arial" w:hAnsi="Arial" w:cs="Arial"/>
                <w:b/>
                <w:bCs/>
              </w:rPr>
            </w:pPr>
            <w:r w:rsidRPr="00963E0C">
              <w:rPr>
                <w:rFonts w:ascii="Arial" w:hAnsi="Arial" w:cs="Arial"/>
                <w:b/>
                <w:bCs/>
              </w:rPr>
              <w:t>Item</w:t>
            </w:r>
          </w:p>
        </w:tc>
        <w:tc>
          <w:tcPr>
            <w:tcW w:w="3544" w:type="dxa"/>
            <w:shd w:val="solid" w:color="E5E7EB" w:fill="auto"/>
            <w:tcMar>
              <w:top w:w="115" w:type="dxa"/>
              <w:left w:w="144" w:type="dxa"/>
              <w:bottom w:w="115" w:type="dxa"/>
              <w:right w:w="144" w:type="dxa"/>
            </w:tcMar>
          </w:tcPr>
          <w:p w14:paraId="691F3DB3" w14:textId="77777777" w:rsidR="00063A9C" w:rsidRPr="00963E0C" w:rsidRDefault="00063A9C" w:rsidP="00BC0143">
            <w:pPr>
              <w:spacing w:before="80" w:after="80"/>
              <w:jc w:val="center"/>
              <w:rPr>
                <w:rFonts w:ascii="Arial" w:hAnsi="Arial" w:cs="Arial"/>
                <w:b/>
                <w:bCs/>
              </w:rPr>
            </w:pPr>
            <w:r w:rsidRPr="00963E0C">
              <w:rPr>
                <w:rFonts w:ascii="Arial" w:hAnsi="Arial" w:cs="Arial"/>
                <w:b/>
                <w:bCs/>
              </w:rPr>
              <w:t>Descrição</w:t>
            </w:r>
          </w:p>
        </w:tc>
        <w:tc>
          <w:tcPr>
            <w:tcW w:w="2693" w:type="dxa"/>
            <w:shd w:val="solid" w:color="E5E7EB" w:fill="auto"/>
            <w:tcMar>
              <w:top w:w="115" w:type="dxa"/>
              <w:left w:w="144" w:type="dxa"/>
              <w:bottom w:w="115" w:type="dxa"/>
              <w:right w:w="144" w:type="dxa"/>
            </w:tcMar>
          </w:tcPr>
          <w:p w14:paraId="6E8EF2F0" w14:textId="77777777" w:rsidR="00063A9C" w:rsidRPr="00963E0C" w:rsidRDefault="00063A9C" w:rsidP="00BC0143">
            <w:pPr>
              <w:spacing w:before="80" w:after="80"/>
              <w:jc w:val="center"/>
              <w:rPr>
                <w:rFonts w:ascii="Arial" w:hAnsi="Arial" w:cs="Arial"/>
                <w:b/>
                <w:bCs/>
              </w:rPr>
            </w:pPr>
            <w:r w:rsidRPr="00963E0C">
              <w:rPr>
                <w:rFonts w:ascii="Arial" w:hAnsi="Arial" w:cs="Arial"/>
                <w:b/>
                <w:bCs/>
              </w:rPr>
              <w:t>Fórmula / Observação</w:t>
            </w:r>
          </w:p>
        </w:tc>
        <w:tc>
          <w:tcPr>
            <w:tcW w:w="1614" w:type="dxa"/>
            <w:shd w:val="solid" w:color="E5E7EB" w:fill="auto"/>
            <w:tcMar>
              <w:top w:w="115" w:type="dxa"/>
              <w:left w:w="144" w:type="dxa"/>
              <w:bottom w:w="115" w:type="dxa"/>
              <w:right w:w="144" w:type="dxa"/>
            </w:tcMar>
          </w:tcPr>
          <w:p w14:paraId="7D0AC523" w14:textId="77777777" w:rsidR="00063A9C" w:rsidRPr="00963E0C" w:rsidRDefault="00063A9C" w:rsidP="00BC0143">
            <w:pPr>
              <w:spacing w:before="80" w:after="80"/>
              <w:jc w:val="center"/>
              <w:rPr>
                <w:rFonts w:ascii="Arial" w:hAnsi="Arial" w:cs="Arial"/>
                <w:b/>
                <w:bCs/>
              </w:rPr>
            </w:pPr>
            <w:r w:rsidRPr="00963E0C">
              <w:rPr>
                <w:rFonts w:ascii="Arial" w:hAnsi="Arial" w:cs="Arial"/>
                <w:b/>
                <w:bCs/>
              </w:rPr>
              <w:t>Proposta</w:t>
            </w:r>
          </w:p>
        </w:tc>
      </w:tr>
      <w:tr w:rsidR="00E445DA" w14:paraId="47563CA2" w14:textId="77777777" w:rsidTr="009D55C0">
        <w:tc>
          <w:tcPr>
            <w:tcW w:w="993" w:type="dxa"/>
            <w:tcMar>
              <w:top w:w="115" w:type="dxa"/>
              <w:left w:w="144" w:type="dxa"/>
              <w:bottom w:w="115" w:type="dxa"/>
              <w:right w:w="144" w:type="dxa"/>
            </w:tcMar>
          </w:tcPr>
          <w:p w14:paraId="43B6276D" w14:textId="77777777" w:rsidR="00063A9C" w:rsidRPr="00963E0C" w:rsidRDefault="00063A9C" w:rsidP="00BC0143">
            <w:pPr>
              <w:spacing w:before="80" w:after="80"/>
              <w:jc w:val="center"/>
              <w:rPr>
                <w:rFonts w:ascii="Arial" w:hAnsi="Arial" w:cs="Arial"/>
              </w:rPr>
            </w:pPr>
            <w:r w:rsidRPr="00963E0C">
              <w:rPr>
                <w:rFonts w:ascii="Arial" w:hAnsi="Arial" w:cs="Arial"/>
              </w:rPr>
              <w:t>A</w:t>
            </w:r>
          </w:p>
        </w:tc>
        <w:tc>
          <w:tcPr>
            <w:tcW w:w="3544" w:type="dxa"/>
            <w:tcMar>
              <w:top w:w="115" w:type="dxa"/>
              <w:left w:w="144" w:type="dxa"/>
              <w:bottom w:w="115" w:type="dxa"/>
              <w:right w:w="144" w:type="dxa"/>
            </w:tcMar>
          </w:tcPr>
          <w:p w14:paraId="3E1359C3" w14:textId="77777777" w:rsidR="00063A9C" w:rsidRPr="00963E0C" w:rsidRDefault="00063A9C" w:rsidP="00BC0143">
            <w:pPr>
              <w:spacing w:before="80" w:after="80"/>
              <w:jc w:val="center"/>
              <w:rPr>
                <w:rFonts w:ascii="Arial" w:hAnsi="Arial" w:cs="Arial"/>
              </w:rPr>
            </w:pPr>
            <w:r w:rsidRPr="00963E0C">
              <w:rPr>
                <w:rFonts w:ascii="Arial" w:hAnsi="Arial" w:cs="Arial"/>
              </w:rPr>
              <w:t>Serviço de monitoramento e relatórios</w:t>
            </w:r>
          </w:p>
        </w:tc>
        <w:tc>
          <w:tcPr>
            <w:tcW w:w="2693" w:type="dxa"/>
            <w:tcMar>
              <w:top w:w="115" w:type="dxa"/>
              <w:left w:w="144" w:type="dxa"/>
              <w:bottom w:w="115" w:type="dxa"/>
              <w:right w:w="144" w:type="dxa"/>
            </w:tcMar>
          </w:tcPr>
          <w:p w14:paraId="07676D87" w14:textId="77777777" w:rsidR="00063A9C" w:rsidRPr="00963E0C" w:rsidRDefault="00063A9C" w:rsidP="00BC0143">
            <w:pPr>
              <w:spacing w:before="80" w:after="80"/>
              <w:jc w:val="center"/>
              <w:rPr>
                <w:rFonts w:ascii="Arial" w:hAnsi="Arial" w:cs="Arial"/>
              </w:rPr>
            </w:pPr>
            <w:r w:rsidRPr="00963E0C">
              <w:rPr>
                <w:rFonts w:ascii="Arial" w:hAnsi="Arial" w:cs="Arial"/>
              </w:rPr>
              <w:t>Taxa fixa mensal</w:t>
            </w:r>
          </w:p>
        </w:tc>
        <w:tc>
          <w:tcPr>
            <w:tcW w:w="1614" w:type="dxa"/>
            <w:tcMar>
              <w:top w:w="115" w:type="dxa"/>
              <w:left w:w="144" w:type="dxa"/>
              <w:bottom w:w="115" w:type="dxa"/>
              <w:right w:w="144" w:type="dxa"/>
            </w:tcMar>
          </w:tcPr>
          <w:p w14:paraId="25E185CC" w14:textId="77777777" w:rsidR="00063A9C" w:rsidRPr="00963E0C" w:rsidRDefault="00063A9C" w:rsidP="00BC0143">
            <w:pPr>
              <w:spacing w:before="80" w:after="80"/>
              <w:jc w:val="center"/>
              <w:rPr>
                <w:rFonts w:ascii="Arial" w:hAnsi="Arial" w:cs="Arial"/>
              </w:rPr>
            </w:pPr>
            <w:r w:rsidRPr="00963E0C">
              <w:rPr>
                <w:rFonts w:ascii="Arial" w:hAnsi="Arial" w:cs="Arial"/>
              </w:rPr>
              <w:t>R$</w:t>
            </w:r>
          </w:p>
        </w:tc>
      </w:tr>
      <w:tr w:rsidR="00E445DA" w14:paraId="68CD11D8" w14:textId="77777777" w:rsidTr="009D55C0">
        <w:tc>
          <w:tcPr>
            <w:tcW w:w="993" w:type="dxa"/>
            <w:tcMar>
              <w:top w:w="115" w:type="dxa"/>
              <w:left w:w="144" w:type="dxa"/>
              <w:bottom w:w="115" w:type="dxa"/>
              <w:right w:w="144" w:type="dxa"/>
            </w:tcMar>
          </w:tcPr>
          <w:p w14:paraId="61DCA1D0" w14:textId="77777777" w:rsidR="00063A9C" w:rsidRPr="00963E0C" w:rsidRDefault="00063A9C" w:rsidP="00BC0143">
            <w:pPr>
              <w:spacing w:before="80" w:after="80"/>
              <w:jc w:val="center"/>
              <w:rPr>
                <w:rFonts w:ascii="Arial" w:hAnsi="Arial" w:cs="Arial"/>
              </w:rPr>
            </w:pPr>
            <w:r w:rsidRPr="00963E0C">
              <w:rPr>
                <w:rFonts w:ascii="Arial" w:hAnsi="Arial" w:cs="Arial"/>
              </w:rPr>
              <w:t>B</w:t>
            </w:r>
          </w:p>
        </w:tc>
        <w:tc>
          <w:tcPr>
            <w:tcW w:w="3544" w:type="dxa"/>
            <w:tcMar>
              <w:top w:w="115" w:type="dxa"/>
              <w:left w:w="144" w:type="dxa"/>
              <w:bottom w:w="115" w:type="dxa"/>
              <w:right w:w="144" w:type="dxa"/>
            </w:tcMar>
          </w:tcPr>
          <w:p w14:paraId="68389488" w14:textId="77777777" w:rsidR="00063A9C" w:rsidRPr="00963E0C" w:rsidRDefault="00063A9C" w:rsidP="00BC0143">
            <w:pPr>
              <w:spacing w:before="80" w:after="80"/>
              <w:jc w:val="center"/>
              <w:rPr>
                <w:rFonts w:ascii="Arial" w:hAnsi="Arial" w:cs="Arial"/>
              </w:rPr>
            </w:pPr>
            <w:r w:rsidRPr="00963E0C">
              <w:rPr>
                <w:rFonts w:ascii="Arial" w:hAnsi="Arial" w:cs="Arial"/>
              </w:rPr>
              <w:t>Hora técnica (dentro da franquia)</w:t>
            </w:r>
          </w:p>
        </w:tc>
        <w:tc>
          <w:tcPr>
            <w:tcW w:w="2693" w:type="dxa"/>
            <w:tcMar>
              <w:top w:w="115" w:type="dxa"/>
              <w:left w:w="144" w:type="dxa"/>
              <w:bottom w:w="115" w:type="dxa"/>
              <w:right w:w="144" w:type="dxa"/>
            </w:tcMar>
          </w:tcPr>
          <w:p w14:paraId="5DA71BCB" w14:textId="77777777" w:rsidR="00063A9C" w:rsidRPr="00963E0C" w:rsidRDefault="00063A9C" w:rsidP="00BC0143">
            <w:pPr>
              <w:spacing w:before="80" w:after="80"/>
              <w:jc w:val="center"/>
              <w:rPr>
                <w:rFonts w:ascii="Arial" w:hAnsi="Arial" w:cs="Arial"/>
              </w:rPr>
            </w:pPr>
            <w:r w:rsidRPr="00963E0C">
              <w:rPr>
                <w:rFonts w:ascii="Arial" w:hAnsi="Arial" w:cs="Arial"/>
              </w:rPr>
              <w:t>Custo por hora incluso</w:t>
            </w:r>
          </w:p>
        </w:tc>
        <w:tc>
          <w:tcPr>
            <w:tcW w:w="1614" w:type="dxa"/>
            <w:tcMar>
              <w:top w:w="115" w:type="dxa"/>
              <w:left w:w="144" w:type="dxa"/>
              <w:bottom w:w="115" w:type="dxa"/>
              <w:right w:w="144" w:type="dxa"/>
            </w:tcMar>
          </w:tcPr>
          <w:p w14:paraId="6EE21448" w14:textId="77777777" w:rsidR="00063A9C" w:rsidRPr="00963E0C" w:rsidRDefault="00063A9C" w:rsidP="00BC0143">
            <w:pPr>
              <w:spacing w:before="80" w:after="80"/>
              <w:jc w:val="center"/>
              <w:rPr>
                <w:rFonts w:ascii="Arial" w:hAnsi="Arial" w:cs="Arial"/>
              </w:rPr>
            </w:pPr>
            <w:r w:rsidRPr="00963E0C">
              <w:rPr>
                <w:rFonts w:ascii="Arial" w:hAnsi="Arial" w:cs="Arial"/>
              </w:rPr>
              <w:t>R$</w:t>
            </w:r>
          </w:p>
        </w:tc>
      </w:tr>
      <w:tr w:rsidR="00E445DA" w14:paraId="1302C439" w14:textId="77777777" w:rsidTr="009D55C0">
        <w:tc>
          <w:tcPr>
            <w:tcW w:w="993" w:type="dxa"/>
            <w:tcMar>
              <w:top w:w="115" w:type="dxa"/>
              <w:left w:w="144" w:type="dxa"/>
              <w:bottom w:w="115" w:type="dxa"/>
              <w:right w:w="144" w:type="dxa"/>
            </w:tcMar>
          </w:tcPr>
          <w:p w14:paraId="5F59CD3C" w14:textId="77777777" w:rsidR="00063A9C" w:rsidRPr="00963E0C" w:rsidRDefault="00063A9C" w:rsidP="00BC0143">
            <w:pPr>
              <w:spacing w:before="80" w:after="80"/>
              <w:jc w:val="center"/>
              <w:rPr>
                <w:rFonts w:ascii="Arial" w:hAnsi="Arial" w:cs="Arial"/>
              </w:rPr>
            </w:pPr>
            <w:r w:rsidRPr="00963E0C">
              <w:rPr>
                <w:rFonts w:ascii="Arial" w:hAnsi="Arial" w:cs="Arial"/>
              </w:rPr>
              <w:t>C</w:t>
            </w:r>
          </w:p>
        </w:tc>
        <w:tc>
          <w:tcPr>
            <w:tcW w:w="3544" w:type="dxa"/>
            <w:tcMar>
              <w:top w:w="115" w:type="dxa"/>
              <w:left w:w="144" w:type="dxa"/>
              <w:bottom w:w="115" w:type="dxa"/>
              <w:right w:w="144" w:type="dxa"/>
            </w:tcMar>
          </w:tcPr>
          <w:p w14:paraId="1323518A" w14:textId="77777777" w:rsidR="00063A9C" w:rsidRPr="00963E0C" w:rsidRDefault="00063A9C" w:rsidP="00BC0143">
            <w:pPr>
              <w:spacing w:before="80" w:after="80"/>
              <w:jc w:val="center"/>
              <w:rPr>
                <w:rFonts w:ascii="Arial" w:hAnsi="Arial" w:cs="Arial"/>
              </w:rPr>
            </w:pPr>
            <w:r w:rsidRPr="00963E0C">
              <w:rPr>
                <w:rFonts w:ascii="Arial" w:hAnsi="Arial" w:cs="Arial"/>
              </w:rPr>
              <w:t>Franquia mensal</w:t>
            </w:r>
          </w:p>
        </w:tc>
        <w:tc>
          <w:tcPr>
            <w:tcW w:w="2693" w:type="dxa"/>
            <w:tcMar>
              <w:top w:w="115" w:type="dxa"/>
              <w:left w:w="144" w:type="dxa"/>
              <w:bottom w:w="115" w:type="dxa"/>
              <w:right w:w="144" w:type="dxa"/>
            </w:tcMar>
          </w:tcPr>
          <w:p w14:paraId="4CFBCD56" w14:textId="77777777" w:rsidR="00063A9C" w:rsidRPr="00963E0C" w:rsidRDefault="00063A9C" w:rsidP="00BC0143">
            <w:pPr>
              <w:spacing w:before="80" w:after="80"/>
              <w:jc w:val="center"/>
              <w:rPr>
                <w:rFonts w:ascii="Arial" w:hAnsi="Arial" w:cs="Arial"/>
              </w:rPr>
            </w:pPr>
            <w:r w:rsidRPr="00963E0C">
              <w:rPr>
                <w:rFonts w:ascii="Arial" w:hAnsi="Arial" w:cs="Arial"/>
              </w:rPr>
              <w:t>10 horas</w:t>
            </w:r>
          </w:p>
        </w:tc>
        <w:tc>
          <w:tcPr>
            <w:tcW w:w="1614" w:type="dxa"/>
            <w:tcMar>
              <w:top w:w="115" w:type="dxa"/>
              <w:left w:w="144" w:type="dxa"/>
              <w:bottom w:w="115" w:type="dxa"/>
              <w:right w:w="144" w:type="dxa"/>
            </w:tcMar>
          </w:tcPr>
          <w:p w14:paraId="73012A8A" w14:textId="77777777" w:rsidR="00063A9C" w:rsidRPr="00963E0C" w:rsidRDefault="00063A9C" w:rsidP="00BC0143">
            <w:pPr>
              <w:spacing w:before="80" w:after="80"/>
              <w:jc w:val="center"/>
              <w:rPr>
                <w:rFonts w:ascii="Arial" w:hAnsi="Arial" w:cs="Arial"/>
              </w:rPr>
            </w:pPr>
            <w:r w:rsidRPr="00963E0C">
              <w:rPr>
                <w:rFonts w:ascii="Arial" w:hAnsi="Arial" w:cs="Arial"/>
              </w:rPr>
              <w:t>10</w:t>
            </w:r>
          </w:p>
        </w:tc>
      </w:tr>
      <w:tr w:rsidR="00E445DA" w14:paraId="4BF0B17B" w14:textId="77777777" w:rsidTr="009D55C0">
        <w:tc>
          <w:tcPr>
            <w:tcW w:w="993" w:type="dxa"/>
            <w:tcMar>
              <w:top w:w="115" w:type="dxa"/>
              <w:left w:w="144" w:type="dxa"/>
              <w:bottom w:w="115" w:type="dxa"/>
              <w:right w:w="144" w:type="dxa"/>
            </w:tcMar>
          </w:tcPr>
          <w:p w14:paraId="7304D132" w14:textId="77777777" w:rsidR="00063A9C" w:rsidRPr="00963E0C" w:rsidRDefault="00063A9C" w:rsidP="00BC0143">
            <w:pPr>
              <w:spacing w:before="80" w:after="80"/>
              <w:jc w:val="center"/>
              <w:rPr>
                <w:rFonts w:ascii="Arial" w:hAnsi="Arial" w:cs="Arial"/>
              </w:rPr>
            </w:pPr>
            <w:r w:rsidRPr="00963E0C">
              <w:rPr>
                <w:rFonts w:ascii="Arial" w:hAnsi="Arial" w:cs="Arial"/>
              </w:rPr>
              <w:t>D</w:t>
            </w:r>
          </w:p>
        </w:tc>
        <w:tc>
          <w:tcPr>
            <w:tcW w:w="3544" w:type="dxa"/>
            <w:tcMar>
              <w:top w:w="115" w:type="dxa"/>
              <w:left w:w="144" w:type="dxa"/>
              <w:bottom w:w="115" w:type="dxa"/>
              <w:right w:w="144" w:type="dxa"/>
            </w:tcMar>
          </w:tcPr>
          <w:p w14:paraId="1ADA72C9" w14:textId="77777777" w:rsidR="00063A9C" w:rsidRPr="00963E0C" w:rsidRDefault="00063A9C" w:rsidP="00BC0143">
            <w:pPr>
              <w:spacing w:before="80" w:after="80"/>
              <w:jc w:val="center"/>
              <w:rPr>
                <w:rFonts w:ascii="Arial" w:hAnsi="Arial" w:cs="Arial"/>
              </w:rPr>
            </w:pPr>
            <w:r w:rsidRPr="00963E0C">
              <w:rPr>
                <w:rFonts w:ascii="Arial" w:hAnsi="Arial" w:cs="Arial"/>
              </w:rPr>
              <w:t>Hora técnica excedente</w:t>
            </w:r>
          </w:p>
        </w:tc>
        <w:tc>
          <w:tcPr>
            <w:tcW w:w="2693" w:type="dxa"/>
            <w:tcMar>
              <w:top w:w="115" w:type="dxa"/>
              <w:left w:w="144" w:type="dxa"/>
              <w:bottom w:w="115" w:type="dxa"/>
              <w:right w:w="144" w:type="dxa"/>
            </w:tcMar>
          </w:tcPr>
          <w:p w14:paraId="49725A2B" w14:textId="77777777" w:rsidR="00063A9C" w:rsidRPr="00963E0C" w:rsidRDefault="00063A9C" w:rsidP="00BC0143">
            <w:pPr>
              <w:spacing w:before="80" w:after="80"/>
              <w:jc w:val="center"/>
              <w:rPr>
                <w:rFonts w:ascii="Arial" w:hAnsi="Arial" w:cs="Arial"/>
              </w:rPr>
            </w:pPr>
            <w:r w:rsidRPr="00963E0C">
              <w:rPr>
                <w:rFonts w:ascii="Arial" w:hAnsi="Arial" w:cs="Arial"/>
              </w:rPr>
              <w:t>Custo por hora adicional</w:t>
            </w:r>
          </w:p>
        </w:tc>
        <w:tc>
          <w:tcPr>
            <w:tcW w:w="1614" w:type="dxa"/>
            <w:tcMar>
              <w:top w:w="115" w:type="dxa"/>
              <w:left w:w="144" w:type="dxa"/>
              <w:bottom w:w="115" w:type="dxa"/>
              <w:right w:w="144" w:type="dxa"/>
            </w:tcMar>
          </w:tcPr>
          <w:p w14:paraId="42F9F298" w14:textId="77777777" w:rsidR="00063A9C" w:rsidRPr="00963E0C" w:rsidRDefault="00063A9C" w:rsidP="00BC0143">
            <w:pPr>
              <w:spacing w:before="80" w:after="80"/>
              <w:jc w:val="center"/>
              <w:rPr>
                <w:rFonts w:ascii="Arial" w:hAnsi="Arial" w:cs="Arial"/>
              </w:rPr>
            </w:pPr>
            <w:r w:rsidRPr="00963E0C">
              <w:rPr>
                <w:rFonts w:ascii="Arial" w:hAnsi="Arial" w:cs="Arial"/>
              </w:rPr>
              <w:t>R$</w:t>
            </w:r>
          </w:p>
        </w:tc>
      </w:tr>
      <w:tr w:rsidR="00E445DA" w14:paraId="7B4C0D8E" w14:textId="77777777" w:rsidTr="009D55C0">
        <w:tc>
          <w:tcPr>
            <w:tcW w:w="993" w:type="dxa"/>
            <w:tcMar>
              <w:top w:w="115" w:type="dxa"/>
              <w:left w:w="144" w:type="dxa"/>
              <w:bottom w:w="115" w:type="dxa"/>
              <w:right w:w="144" w:type="dxa"/>
            </w:tcMar>
          </w:tcPr>
          <w:p w14:paraId="6F64B260" w14:textId="77777777" w:rsidR="00063A9C" w:rsidRPr="00963E0C" w:rsidRDefault="00063A9C" w:rsidP="00BC0143">
            <w:pPr>
              <w:spacing w:before="80" w:after="80"/>
              <w:jc w:val="center"/>
              <w:rPr>
                <w:rFonts w:ascii="Arial" w:hAnsi="Arial" w:cs="Arial"/>
              </w:rPr>
            </w:pPr>
            <w:r w:rsidRPr="00963E0C">
              <w:rPr>
                <w:rFonts w:ascii="Arial" w:hAnsi="Arial" w:cs="Arial"/>
              </w:rPr>
              <w:t>E</w:t>
            </w:r>
          </w:p>
        </w:tc>
        <w:tc>
          <w:tcPr>
            <w:tcW w:w="3544" w:type="dxa"/>
            <w:tcMar>
              <w:top w:w="115" w:type="dxa"/>
              <w:left w:w="144" w:type="dxa"/>
              <w:bottom w:w="115" w:type="dxa"/>
              <w:right w:w="144" w:type="dxa"/>
            </w:tcMar>
          </w:tcPr>
          <w:p w14:paraId="051BF182" w14:textId="77777777" w:rsidR="00063A9C" w:rsidRPr="00963E0C" w:rsidRDefault="00063A9C" w:rsidP="00BC0143">
            <w:pPr>
              <w:spacing w:before="80" w:after="80"/>
              <w:jc w:val="center"/>
              <w:rPr>
                <w:rFonts w:ascii="Arial" w:hAnsi="Arial" w:cs="Arial"/>
              </w:rPr>
            </w:pPr>
            <w:r w:rsidRPr="00963E0C">
              <w:rPr>
                <w:rFonts w:ascii="Arial" w:hAnsi="Arial" w:cs="Arial"/>
              </w:rPr>
              <w:t>Estimativa de horas excedentes</w:t>
            </w:r>
          </w:p>
        </w:tc>
        <w:tc>
          <w:tcPr>
            <w:tcW w:w="2693" w:type="dxa"/>
            <w:tcMar>
              <w:top w:w="115" w:type="dxa"/>
              <w:left w:w="144" w:type="dxa"/>
              <w:bottom w:w="115" w:type="dxa"/>
              <w:right w:w="144" w:type="dxa"/>
            </w:tcMar>
          </w:tcPr>
          <w:p w14:paraId="1C0CB99B" w14:textId="77777777" w:rsidR="00063A9C" w:rsidRPr="00963E0C" w:rsidRDefault="00063A9C" w:rsidP="00BC0143">
            <w:pPr>
              <w:spacing w:before="80" w:after="80"/>
              <w:jc w:val="center"/>
              <w:rPr>
                <w:rFonts w:ascii="Arial" w:hAnsi="Arial" w:cs="Arial"/>
              </w:rPr>
            </w:pPr>
            <w:r w:rsidRPr="00963E0C">
              <w:rPr>
                <w:rFonts w:ascii="Arial" w:hAnsi="Arial" w:cs="Arial"/>
              </w:rPr>
              <w:t>5 horas/mês</w:t>
            </w:r>
          </w:p>
        </w:tc>
        <w:tc>
          <w:tcPr>
            <w:tcW w:w="1614" w:type="dxa"/>
            <w:tcMar>
              <w:top w:w="115" w:type="dxa"/>
              <w:left w:w="144" w:type="dxa"/>
              <w:bottom w:w="115" w:type="dxa"/>
              <w:right w:w="144" w:type="dxa"/>
            </w:tcMar>
          </w:tcPr>
          <w:p w14:paraId="2F393DAF" w14:textId="77777777" w:rsidR="00063A9C" w:rsidRPr="00963E0C" w:rsidRDefault="00063A9C" w:rsidP="00BC0143">
            <w:pPr>
              <w:spacing w:before="80" w:after="80"/>
              <w:jc w:val="center"/>
              <w:rPr>
                <w:rFonts w:ascii="Arial" w:hAnsi="Arial" w:cs="Arial"/>
              </w:rPr>
            </w:pPr>
            <w:r w:rsidRPr="00963E0C">
              <w:rPr>
                <w:rFonts w:ascii="Arial" w:hAnsi="Arial" w:cs="Arial"/>
              </w:rPr>
              <w:t>5</w:t>
            </w:r>
          </w:p>
        </w:tc>
      </w:tr>
      <w:tr w:rsidR="00E445DA" w14:paraId="35528D4D" w14:textId="77777777" w:rsidTr="009D55C0">
        <w:tc>
          <w:tcPr>
            <w:tcW w:w="993" w:type="dxa"/>
            <w:tcMar>
              <w:top w:w="115" w:type="dxa"/>
              <w:left w:w="144" w:type="dxa"/>
              <w:bottom w:w="115" w:type="dxa"/>
              <w:right w:w="144" w:type="dxa"/>
            </w:tcMar>
          </w:tcPr>
          <w:p w14:paraId="1E14C071" w14:textId="77777777" w:rsidR="00063A9C" w:rsidRPr="00963E0C" w:rsidRDefault="00063A9C" w:rsidP="00BC0143">
            <w:pPr>
              <w:spacing w:before="80" w:after="80"/>
              <w:jc w:val="center"/>
              <w:rPr>
                <w:rFonts w:ascii="Arial" w:hAnsi="Arial" w:cs="Arial"/>
              </w:rPr>
            </w:pPr>
            <w:r w:rsidRPr="00963E0C">
              <w:rPr>
                <w:rFonts w:ascii="Arial" w:hAnsi="Arial" w:cs="Arial"/>
              </w:rPr>
              <w:t>F</w:t>
            </w:r>
          </w:p>
        </w:tc>
        <w:tc>
          <w:tcPr>
            <w:tcW w:w="3544" w:type="dxa"/>
            <w:tcMar>
              <w:top w:w="115" w:type="dxa"/>
              <w:left w:w="144" w:type="dxa"/>
              <w:bottom w:w="115" w:type="dxa"/>
              <w:right w:w="144" w:type="dxa"/>
            </w:tcMar>
          </w:tcPr>
          <w:p w14:paraId="1D276A52" w14:textId="77777777" w:rsidR="00063A9C" w:rsidRPr="00963E0C" w:rsidRDefault="00063A9C" w:rsidP="00BC0143">
            <w:pPr>
              <w:spacing w:before="80" w:after="80"/>
              <w:jc w:val="center"/>
              <w:rPr>
                <w:rFonts w:ascii="Arial" w:hAnsi="Arial" w:cs="Arial"/>
              </w:rPr>
            </w:pPr>
            <w:r w:rsidRPr="00963E0C">
              <w:rPr>
                <w:rFonts w:ascii="Arial" w:hAnsi="Arial" w:cs="Arial"/>
              </w:rPr>
              <w:t>Valor Mensal Estimado</w:t>
            </w:r>
          </w:p>
        </w:tc>
        <w:tc>
          <w:tcPr>
            <w:tcW w:w="2693" w:type="dxa"/>
            <w:tcMar>
              <w:top w:w="115" w:type="dxa"/>
              <w:left w:w="144" w:type="dxa"/>
              <w:bottom w:w="115" w:type="dxa"/>
              <w:right w:w="144" w:type="dxa"/>
            </w:tcMar>
          </w:tcPr>
          <w:p w14:paraId="0C269945" w14:textId="77777777" w:rsidR="00063A9C" w:rsidRPr="00963E0C" w:rsidRDefault="00063A9C" w:rsidP="00BC0143">
            <w:pPr>
              <w:spacing w:before="80" w:after="80"/>
              <w:jc w:val="center"/>
              <w:rPr>
                <w:rFonts w:ascii="Arial" w:hAnsi="Arial" w:cs="Arial"/>
              </w:rPr>
            </w:pPr>
            <w:r w:rsidRPr="00963E0C">
              <w:rPr>
                <w:rFonts w:ascii="Arial" w:hAnsi="Arial" w:cs="Arial"/>
              </w:rPr>
              <w:t>F = A + (B x C) + (D x E)</w:t>
            </w:r>
          </w:p>
        </w:tc>
        <w:tc>
          <w:tcPr>
            <w:tcW w:w="1614" w:type="dxa"/>
            <w:tcMar>
              <w:top w:w="115" w:type="dxa"/>
              <w:left w:w="144" w:type="dxa"/>
              <w:bottom w:w="115" w:type="dxa"/>
              <w:right w:w="144" w:type="dxa"/>
            </w:tcMar>
          </w:tcPr>
          <w:p w14:paraId="3FD29880" w14:textId="77777777" w:rsidR="00063A9C" w:rsidRPr="00963E0C" w:rsidRDefault="00063A9C" w:rsidP="00BC0143">
            <w:pPr>
              <w:spacing w:before="80" w:after="80"/>
              <w:jc w:val="center"/>
              <w:rPr>
                <w:rFonts w:ascii="Arial" w:hAnsi="Arial" w:cs="Arial"/>
              </w:rPr>
            </w:pPr>
            <w:r w:rsidRPr="00963E0C">
              <w:rPr>
                <w:rFonts w:ascii="Arial" w:hAnsi="Arial" w:cs="Arial"/>
              </w:rPr>
              <w:t>R$</w:t>
            </w:r>
          </w:p>
        </w:tc>
      </w:tr>
      <w:tr w:rsidR="00E445DA" w14:paraId="14AC48D9" w14:textId="77777777" w:rsidTr="009D55C0">
        <w:tc>
          <w:tcPr>
            <w:tcW w:w="993" w:type="dxa"/>
            <w:tcMar>
              <w:top w:w="115" w:type="dxa"/>
              <w:left w:w="144" w:type="dxa"/>
              <w:bottom w:w="115" w:type="dxa"/>
              <w:right w:w="144" w:type="dxa"/>
            </w:tcMar>
          </w:tcPr>
          <w:p w14:paraId="249A0383" w14:textId="77777777" w:rsidR="00D86BDA" w:rsidRPr="00963E0C" w:rsidRDefault="00D86BDA" w:rsidP="00BC0143">
            <w:pPr>
              <w:spacing w:before="80" w:after="80"/>
              <w:jc w:val="center"/>
              <w:rPr>
                <w:rFonts w:ascii="Arial" w:hAnsi="Arial" w:cs="Arial"/>
              </w:rPr>
            </w:pPr>
          </w:p>
        </w:tc>
        <w:tc>
          <w:tcPr>
            <w:tcW w:w="3544" w:type="dxa"/>
            <w:tcMar>
              <w:top w:w="115" w:type="dxa"/>
              <w:left w:w="144" w:type="dxa"/>
              <w:bottom w:w="115" w:type="dxa"/>
              <w:right w:w="144" w:type="dxa"/>
            </w:tcMar>
          </w:tcPr>
          <w:p w14:paraId="438582C5" w14:textId="4332C68C" w:rsidR="00D86BDA" w:rsidRPr="00963E0C" w:rsidRDefault="00D86BDA" w:rsidP="00BC0143">
            <w:pPr>
              <w:spacing w:before="80" w:after="80"/>
              <w:jc w:val="center"/>
              <w:rPr>
                <w:rFonts w:ascii="Arial" w:hAnsi="Arial" w:cs="Arial"/>
              </w:rPr>
            </w:pPr>
            <w:r w:rsidRPr="00963E0C">
              <w:rPr>
                <w:rFonts w:ascii="Arial" w:hAnsi="Arial" w:cs="Arial"/>
              </w:rPr>
              <w:t>Total anual</w:t>
            </w:r>
          </w:p>
        </w:tc>
        <w:tc>
          <w:tcPr>
            <w:tcW w:w="2693" w:type="dxa"/>
            <w:tcMar>
              <w:top w:w="115" w:type="dxa"/>
              <w:left w:w="144" w:type="dxa"/>
              <w:bottom w:w="115" w:type="dxa"/>
              <w:right w:w="144" w:type="dxa"/>
            </w:tcMar>
          </w:tcPr>
          <w:p w14:paraId="73F692A9" w14:textId="2D75A1C3" w:rsidR="00D86BDA" w:rsidRPr="00963E0C" w:rsidRDefault="00AE18B0" w:rsidP="00BC0143">
            <w:pPr>
              <w:spacing w:before="80" w:after="80"/>
              <w:jc w:val="center"/>
              <w:rPr>
                <w:rFonts w:ascii="Arial" w:hAnsi="Arial" w:cs="Arial"/>
              </w:rPr>
            </w:pPr>
            <w:r w:rsidRPr="00963E0C">
              <w:rPr>
                <w:rFonts w:ascii="Arial" w:hAnsi="Arial" w:cs="Arial"/>
              </w:rPr>
              <w:t>12 x F</w:t>
            </w:r>
          </w:p>
        </w:tc>
        <w:tc>
          <w:tcPr>
            <w:tcW w:w="1614" w:type="dxa"/>
            <w:tcMar>
              <w:top w:w="115" w:type="dxa"/>
              <w:left w:w="144" w:type="dxa"/>
              <w:bottom w:w="115" w:type="dxa"/>
              <w:right w:w="144" w:type="dxa"/>
            </w:tcMar>
          </w:tcPr>
          <w:p w14:paraId="55654817" w14:textId="7739C493" w:rsidR="00D86BDA" w:rsidRPr="00963E0C" w:rsidRDefault="00D86BDA" w:rsidP="00BC0143">
            <w:pPr>
              <w:spacing w:before="80" w:after="80"/>
              <w:jc w:val="center"/>
              <w:rPr>
                <w:rFonts w:ascii="Arial" w:hAnsi="Arial" w:cs="Arial"/>
              </w:rPr>
            </w:pPr>
            <w:r w:rsidRPr="00963E0C">
              <w:rPr>
                <w:rFonts w:ascii="Arial" w:hAnsi="Arial" w:cs="Arial"/>
              </w:rPr>
              <w:t>R$</w:t>
            </w:r>
          </w:p>
        </w:tc>
      </w:tr>
    </w:tbl>
    <w:p w14:paraId="33D78E4A" w14:textId="77777777" w:rsidR="00063A9C" w:rsidRPr="00963E0C" w:rsidRDefault="00063A9C" w:rsidP="00063A9C">
      <w:pPr>
        <w:spacing w:after="0" w:line="360" w:lineRule="auto"/>
        <w:jc w:val="both"/>
        <w:rPr>
          <w:rFonts w:ascii="Arial" w:hAnsi="Arial" w:cs="Arial"/>
        </w:rPr>
      </w:pPr>
    </w:p>
    <w:p w14:paraId="6F7A7E41" w14:textId="77777777" w:rsidR="00063A9C" w:rsidRPr="00963E0C" w:rsidRDefault="00063A9C" w:rsidP="00063A9C">
      <w:pPr>
        <w:spacing w:after="0" w:line="360" w:lineRule="auto"/>
        <w:jc w:val="both"/>
        <w:rPr>
          <w:rFonts w:ascii="Arial" w:hAnsi="Arial" w:cs="Arial"/>
          <w:sz w:val="24"/>
          <w:szCs w:val="24"/>
        </w:rPr>
      </w:pPr>
      <w:r w:rsidRPr="00963E0C">
        <w:rPr>
          <w:rFonts w:ascii="Arial" w:hAnsi="Arial" w:cs="Arial"/>
          <w:sz w:val="24"/>
          <w:szCs w:val="24"/>
        </w:rPr>
        <w:t>Observação: As horas técnicas dentro da franquia, não utilizadas no mês, acumulam saldo para o contrato por dois meses e devem ser acompanhadas e validadas por meio de relatório/planilha de controle de horas.</w:t>
      </w:r>
    </w:p>
    <w:p w14:paraId="4314C499" w14:textId="77777777" w:rsidR="00851BF9" w:rsidRPr="00963E0C" w:rsidRDefault="00851BF9" w:rsidP="00E760CF">
      <w:pPr>
        <w:suppressAutoHyphens/>
        <w:spacing w:after="0" w:line="360" w:lineRule="auto"/>
        <w:jc w:val="both"/>
        <w:rPr>
          <w:rStyle w:val="markedcontent"/>
          <w:rFonts w:ascii="Arial" w:hAnsi="Arial" w:cs="Arial"/>
          <w:sz w:val="24"/>
          <w:szCs w:val="24"/>
        </w:rPr>
      </w:pPr>
    </w:p>
    <w:p w14:paraId="544B1B5C" w14:textId="77777777" w:rsidR="006B3E78" w:rsidRPr="00963E0C" w:rsidRDefault="00626B08" w:rsidP="00E760CF">
      <w:pPr>
        <w:autoSpaceDE w:val="0"/>
        <w:autoSpaceDN w:val="0"/>
        <w:adjustRightInd w:val="0"/>
        <w:spacing w:after="0" w:line="360" w:lineRule="auto"/>
        <w:jc w:val="both"/>
        <w:rPr>
          <w:rFonts w:ascii="Arial" w:hAnsi="Arial" w:cs="Arial"/>
          <w:b/>
          <w:bCs/>
          <w:sz w:val="24"/>
          <w:szCs w:val="24"/>
        </w:rPr>
      </w:pPr>
      <w:r w:rsidRPr="00963E0C">
        <w:rPr>
          <w:rStyle w:val="markedcontent"/>
          <w:rFonts w:ascii="Arial" w:hAnsi="Arial" w:cs="Arial"/>
          <w:b/>
          <w:bCs/>
          <w:sz w:val="24"/>
          <w:szCs w:val="24"/>
        </w:rPr>
        <w:t>5</w:t>
      </w:r>
      <w:r w:rsidR="00897047" w:rsidRPr="00963E0C">
        <w:rPr>
          <w:rStyle w:val="markedcontent"/>
          <w:rFonts w:ascii="Arial" w:hAnsi="Arial" w:cs="Arial"/>
          <w:b/>
          <w:bCs/>
          <w:sz w:val="24"/>
          <w:szCs w:val="24"/>
        </w:rPr>
        <w:t>.</w:t>
      </w:r>
      <w:r w:rsidR="00D152B0" w:rsidRPr="00963E0C">
        <w:rPr>
          <w:rStyle w:val="markedcontent"/>
          <w:rFonts w:ascii="Arial" w:hAnsi="Arial" w:cs="Arial"/>
          <w:b/>
          <w:bCs/>
          <w:sz w:val="24"/>
          <w:szCs w:val="24"/>
        </w:rPr>
        <w:t>VALORES MÁXIMOS ACEITÁVEIS</w:t>
      </w:r>
    </w:p>
    <w:p w14:paraId="606587D7" w14:textId="77777777" w:rsidR="00E760CF" w:rsidRPr="00963E0C" w:rsidRDefault="00E760CF" w:rsidP="00E760CF">
      <w:pPr>
        <w:autoSpaceDE w:val="0"/>
        <w:autoSpaceDN w:val="0"/>
        <w:adjustRightInd w:val="0"/>
        <w:spacing w:after="0" w:line="360" w:lineRule="auto"/>
        <w:jc w:val="both"/>
        <w:rPr>
          <w:rFonts w:ascii="Arial" w:hAnsi="Arial" w:cs="Arial"/>
          <w:b/>
          <w:bCs/>
          <w:sz w:val="24"/>
          <w:szCs w:val="24"/>
        </w:rPr>
      </w:pPr>
    </w:p>
    <w:p w14:paraId="321920C4" w14:textId="287C69E2" w:rsidR="00D152B0" w:rsidRPr="00963E0C" w:rsidRDefault="00D152B0" w:rsidP="00E760CF">
      <w:pPr>
        <w:spacing w:line="360" w:lineRule="auto"/>
        <w:jc w:val="both"/>
        <w:rPr>
          <w:rFonts w:ascii="Arial" w:hAnsi="Arial" w:cs="Arial"/>
          <w:sz w:val="24"/>
          <w:szCs w:val="24"/>
        </w:rPr>
      </w:pPr>
      <w:r w:rsidRPr="00963E0C">
        <w:rPr>
          <w:rFonts w:ascii="Arial" w:hAnsi="Arial" w:cs="Arial"/>
          <w:sz w:val="24"/>
          <w:szCs w:val="24"/>
        </w:rPr>
        <w:t>5.1</w:t>
      </w:r>
      <w:r w:rsidR="00AD59C0" w:rsidRPr="00963E0C">
        <w:rPr>
          <w:rFonts w:ascii="Arial" w:hAnsi="Arial" w:cs="Arial"/>
          <w:sz w:val="24"/>
          <w:szCs w:val="24"/>
        </w:rPr>
        <w:t xml:space="preserve"> </w:t>
      </w:r>
      <w:r w:rsidRPr="00963E0C">
        <w:rPr>
          <w:rFonts w:ascii="Arial" w:hAnsi="Arial" w:cs="Arial"/>
          <w:sz w:val="24"/>
          <w:szCs w:val="24"/>
        </w:rPr>
        <w:t xml:space="preserve">A estimativa do valor do objeto da contratação de serviços </w:t>
      </w:r>
      <w:r w:rsidR="007E2827" w:rsidRPr="00963E0C">
        <w:rPr>
          <w:rFonts w:ascii="Arial" w:hAnsi="Arial" w:cs="Arial"/>
          <w:sz w:val="24"/>
          <w:szCs w:val="24"/>
        </w:rPr>
        <w:t>foi</w:t>
      </w:r>
      <w:r w:rsidRPr="00963E0C">
        <w:rPr>
          <w:rFonts w:ascii="Arial" w:hAnsi="Arial" w:cs="Arial"/>
          <w:sz w:val="24"/>
          <w:szCs w:val="24"/>
        </w:rPr>
        <w:t xml:space="preserve"> realizada a partir dos seguintes </w:t>
      </w:r>
      <w:r w:rsidRPr="00963E0C">
        <w:rPr>
          <w:rFonts w:ascii="Arial" w:hAnsi="Arial" w:cs="Arial"/>
          <w:b/>
          <w:bCs/>
          <w:sz w:val="24"/>
          <w:szCs w:val="24"/>
        </w:rPr>
        <w:t>critérios</w:t>
      </w:r>
      <w:r w:rsidRPr="00963E0C">
        <w:rPr>
          <w:rFonts w:ascii="Arial" w:hAnsi="Arial" w:cs="Arial"/>
          <w:sz w:val="24"/>
          <w:szCs w:val="24"/>
        </w:rPr>
        <w:t>:</w:t>
      </w:r>
    </w:p>
    <w:p w14:paraId="1D9CFC62" w14:textId="00F7EEB0" w:rsidR="00397620" w:rsidRPr="00963E0C" w:rsidRDefault="00C75858" w:rsidP="0074602A">
      <w:pPr>
        <w:spacing w:before="120" w:line="360" w:lineRule="auto"/>
        <w:jc w:val="both"/>
        <w:rPr>
          <w:rFonts w:ascii="Arial" w:hAnsi="Arial" w:cs="Arial"/>
          <w:sz w:val="24"/>
          <w:szCs w:val="24"/>
        </w:rPr>
      </w:pPr>
      <w:r w:rsidRPr="00963E0C">
        <w:rPr>
          <w:rFonts w:ascii="Arial" w:hAnsi="Arial" w:cs="Arial"/>
          <w:sz w:val="24"/>
          <w:szCs w:val="24"/>
        </w:rPr>
        <w:t xml:space="preserve">5.1.1 </w:t>
      </w:r>
      <w:r w:rsidR="00397620" w:rsidRPr="00963E0C">
        <w:rPr>
          <w:rFonts w:ascii="Arial" w:hAnsi="Arial" w:cs="Arial"/>
          <w:sz w:val="24"/>
          <w:szCs w:val="24"/>
        </w:rPr>
        <w:t xml:space="preserve">Os parâmetros para pesquisa de preços foram em conformidade com o Manual de Planejamento das Contratações, parte integrante do RILC - os valores foram obtidos via consulta direta a fornecedores, tal consulta foi enviada ao DESU/CCM pela Gerência de Inovação e Tecnologia da Informação GITI. </w:t>
      </w:r>
    </w:p>
    <w:p w14:paraId="12012C4E" w14:textId="23F296A0" w:rsidR="00397620" w:rsidRPr="00963E0C" w:rsidRDefault="00C75858" w:rsidP="0074602A">
      <w:pPr>
        <w:spacing w:before="120" w:line="360" w:lineRule="auto"/>
        <w:jc w:val="both"/>
        <w:rPr>
          <w:rFonts w:ascii="Arial" w:hAnsi="Arial" w:cs="Arial"/>
          <w:sz w:val="24"/>
          <w:szCs w:val="24"/>
        </w:rPr>
      </w:pPr>
      <w:r w:rsidRPr="00963E0C">
        <w:rPr>
          <w:rFonts w:ascii="Arial" w:hAnsi="Arial" w:cs="Arial"/>
          <w:sz w:val="24"/>
          <w:szCs w:val="24"/>
        </w:rPr>
        <w:t xml:space="preserve">5.1.2 </w:t>
      </w:r>
      <w:r w:rsidR="00397620" w:rsidRPr="00963E0C">
        <w:rPr>
          <w:rFonts w:ascii="Arial" w:hAnsi="Arial" w:cs="Arial"/>
          <w:sz w:val="24"/>
          <w:szCs w:val="24"/>
        </w:rPr>
        <w:t xml:space="preserve">Os fornecedores da pesquisa direta foram escolhidos por serem conhecidos no ramo de comercialização do item desta solicitação. </w:t>
      </w:r>
    </w:p>
    <w:p w14:paraId="3CF1F52A" w14:textId="04BECF6E" w:rsidR="00723CE9" w:rsidRDefault="00C75858" w:rsidP="0074602A">
      <w:pPr>
        <w:spacing w:before="120" w:line="360" w:lineRule="auto"/>
        <w:jc w:val="both"/>
        <w:rPr>
          <w:rFonts w:ascii="Arial" w:hAnsi="Arial" w:cs="Arial"/>
          <w:sz w:val="24"/>
          <w:szCs w:val="24"/>
        </w:rPr>
      </w:pPr>
      <w:r w:rsidRPr="00963E0C">
        <w:rPr>
          <w:rFonts w:ascii="Arial" w:hAnsi="Arial" w:cs="Arial"/>
          <w:sz w:val="24"/>
          <w:szCs w:val="24"/>
        </w:rPr>
        <w:lastRenderedPageBreak/>
        <w:t xml:space="preserve">5.1.3 </w:t>
      </w:r>
      <w:r w:rsidR="00AB576F" w:rsidRPr="00AB576F">
        <w:rPr>
          <w:rFonts w:ascii="Arial" w:hAnsi="Arial" w:cs="Arial"/>
          <w:sz w:val="24"/>
          <w:szCs w:val="24"/>
        </w:rPr>
        <w:t>Pesquisa de Preços com fornecedores, Banco de Preços sem cotação similar ou contrato anterior que pudesse servir de parâmetro, verificou-se grande variação entre o menor e o maior valor cotado. Dessa forma foi utilizada a mediana como metodologia de definição do preço de referência, visando à economicidade e à ampla concorrência</w:t>
      </w:r>
      <w:r w:rsidR="00723CE9" w:rsidRPr="00723CE9">
        <w:rPr>
          <w:rFonts w:ascii="Arial" w:hAnsi="Arial" w:cs="Arial"/>
          <w:sz w:val="24"/>
          <w:szCs w:val="24"/>
        </w:rPr>
        <w:t>.</w:t>
      </w:r>
    </w:p>
    <w:p w14:paraId="0080094F" w14:textId="51762839" w:rsidR="0074602A" w:rsidRPr="00963E0C" w:rsidRDefault="00AD59C0" w:rsidP="0074602A">
      <w:pPr>
        <w:spacing w:before="120" w:line="360" w:lineRule="auto"/>
        <w:jc w:val="both"/>
        <w:rPr>
          <w:rFonts w:ascii="Arial" w:hAnsi="Arial" w:cs="Arial"/>
          <w:sz w:val="24"/>
          <w:szCs w:val="24"/>
        </w:rPr>
      </w:pPr>
      <w:r w:rsidRPr="00963E0C">
        <w:rPr>
          <w:rFonts w:ascii="Arial" w:hAnsi="Arial" w:cs="Arial"/>
          <w:sz w:val="24"/>
          <w:szCs w:val="24"/>
        </w:rPr>
        <w:t xml:space="preserve">5.2. </w:t>
      </w:r>
      <w:r w:rsidR="0074602A" w:rsidRPr="00963E0C">
        <w:rPr>
          <w:rFonts w:ascii="Arial" w:hAnsi="Arial" w:cs="Arial"/>
          <w:sz w:val="24"/>
          <w:szCs w:val="24"/>
        </w:rPr>
        <w:t xml:space="preserve">Foi utilizada como </w:t>
      </w:r>
      <w:r w:rsidR="0074602A" w:rsidRPr="00963E0C">
        <w:rPr>
          <w:rFonts w:ascii="Arial" w:hAnsi="Arial" w:cs="Arial"/>
          <w:b/>
          <w:bCs/>
          <w:sz w:val="24"/>
          <w:szCs w:val="24"/>
        </w:rPr>
        <w:t>metodologia</w:t>
      </w:r>
      <w:r w:rsidR="0074602A" w:rsidRPr="00963E0C">
        <w:rPr>
          <w:rFonts w:ascii="Arial" w:hAnsi="Arial" w:cs="Arial"/>
          <w:sz w:val="24"/>
          <w:szCs w:val="24"/>
        </w:rPr>
        <w:t xml:space="preserve"> para obtenção do preço de referência para a contratação</w:t>
      </w:r>
      <w:r w:rsidRPr="00963E0C">
        <w:rPr>
          <w:rFonts w:ascii="Arial" w:hAnsi="Arial" w:cs="Arial"/>
          <w:sz w:val="24"/>
          <w:szCs w:val="24"/>
        </w:rPr>
        <w:t xml:space="preserve"> </w:t>
      </w:r>
      <w:r w:rsidR="00C75858" w:rsidRPr="00963E0C">
        <w:rPr>
          <w:rFonts w:ascii="Arial" w:hAnsi="Arial" w:cs="Arial"/>
          <w:sz w:val="24"/>
          <w:szCs w:val="24"/>
        </w:rPr>
        <w:t>a mediana,</w:t>
      </w:r>
      <w:r w:rsidRPr="00963E0C">
        <w:rPr>
          <w:rFonts w:ascii="Arial" w:hAnsi="Arial" w:cs="Arial"/>
          <w:sz w:val="24"/>
          <w:szCs w:val="24"/>
        </w:rPr>
        <w:t xml:space="preserve"> </w:t>
      </w:r>
      <w:r w:rsidR="00B06ADB" w:rsidRPr="00963E0C">
        <w:rPr>
          <w:rFonts w:ascii="Arial" w:hAnsi="Arial" w:cs="Arial"/>
          <w:sz w:val="24"/>
          <w:szCs w:val="24"/>
        </w:rPr>
        <w:t>em conformidade</w:t>
      </w:r>
      <w:r w:rsidR="00240635" w:rsidRPr="00963E0C">
        <w:rPr>
          <w:rFonts w:ascii="Arial" w:hAnsi="Arial" w:cs="Arial"/>
          <w:sz w:val="24"/>
          <w:szCs w:val="24"/>
        </w:rPr>
        <w:t xml:space="preserve"> com o </w:t>
      </w:r>
      <w:r w:rsidR="00B06ADB" w:rsidRPr="00963E0C">
        <w:rPr>
          <w:rFonts w:ascii="Arial" w:hAnsi="Arial" w:cs="Arial"/>
          <w:sz w:val="24"/>
          <w:szCs w:val="24"/>
        </w:rPr>
        <w:t>Manual de Planejamento das Contratações, parte integrante do R</w:t>
      </w:r>
      <w:r w:rsidR="00473A61" w:rsidRPr="00963E0C">
        <w:rPr>
          <w:rFonts w:ascii="Arial" w:hAnsi="Arial" w:cs="Arial"/>
          <w:sz w:val="24"/>
          <w:szCs w:val="24"/>
        </w:rPr>
        <w:t>egulamento Interno de Licitações, Contratos e Convênios da Cesama (RILC)</w:t>
      </w:r>
      <w:r w:rsidR="00E760CF" w:rsidRPr="00963E0C">
        <w:rPr>
          <w:rFonts w:ascii="Arial" w:hAnsi="Arial" w:cs="Arial"/>
          <w:sz w:val="24"/>
          <w:szCs w:val="24"/>
        </w:rPr>
        <w:t>.</w:t>
      </w:r>
    </w:p>
    <w:p w14:paraId="3DFF173A" w14:textId="2E77AAB9" w:rsidR="00C75858" w:rsidRPr="00963E0C" w:rsidRDefault="00AB576F" w:rsidP="0074602A">
      <w:pPr>
        <w:spacing w:before="120" w:line="360" w:lineRule="auto"/>
        <w:jc w:val="both"/>
        <w:rPr>
          <w:rFonts w:ascii="Arial" w:hAnsi="Arial" w:cs="Arial"/>
          <w:sz w:val="24"/>
          <w:szCs w:val="24"/>
        </w:rPr>
      </w:pPr>
      <w:r w:rsidRPr="00AB576F">
        <w:rPr>
          <w:noProof/>
        </w:rPr>
        <w:drawing>
          <wp:inline distT="0" distB="0" distL="0" distR="0" wp14:anchorId="61C9AFD9" wp14:editId="474F873B">
            <wp:extent cx="5400040" cy="1119505"/>
            <wp:effectExtent l="0" t="0" r="0" b="4445"/>
            <wp:docPr id="113546178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40" cy="1119505"/>
                    </a:xfrm>
                    <a:prstGeom prst="rect">
                      <a:avLst/>
                    </a:prstGeom>
                    <a:noFill/>
                    <a:ln>
                      <a:noFill/>
                    </a:ln>
                  </pic:spPr>
                </pic:pic>
              </a:graphicData>
            </a:graphic>
          </wp:inline>
        </w:drawing>
      </w:r>
    </w:p>
    <w:p w14:paraId="02865BAF" w14:textId="6D5DAFF1" w:rsidR="008959AF" w:rsidRPr="00963E0C" w:rsidRDefault="00C75858" w:rsidP="00963E0C">
      <w:pPr>
        <w:suppressAutoHyphens/>
        <w:spacing w:after="0" w:line="360" w:lineRule="auto"/>
        <w:jc w:val="both"/>
        <w:rPr>
          <w:rFonts w:ascii="Arial" w:hAnsi="Arial" w:cs="Arial"/>
          <w:b/>
          <w:bCs/>
          <w:sz w:val="24"/>
          <w:szCs w:val="24"/>
        </w:rPr>
      </w:pPr>
      <w:r w:rsidRPr="00963E0C">
        <w:rPr>
          <w:rFonts w:ascii="Arial" w:hAnsi="Arial" w:cs="Arial"/>
          <w:b/>
          <w:bCs/>
          <w:sz w:val="24"/>
          <w:szCs w:val="24"/>
        </w:rPr>
        <w:t>6.</w:t>
      </w:r>
      <w:r w:rsidR="008959AF" w:rsidRPr="00963E0C">
        <w:rPr>
          <w:rFonts w:ascii="Arial" w:hAnsi="Arial" w:cs="Arial"/>
          <w:b/>
          <w:bCs/>
          <w:sz w:val="24"/>
          <w:szCs w:val="24"/>
        </w:rPr>
        <w:t xml:space="preserve"> CONDIÇÕES DE EXECUÇÃO DO SERVIÇO</w:t>
      </w:r>
    </w:p>
    <w:p w14:paraId="7777F321" w14:textId="5DE02701" w:rsidR="008959AF" w:rsidRPr="00963E0C" w:rsidRDefault="00C75858" w:rsidP="00963E0C">
      <w:pPr>
        <w:suppressAutoHyphens/>
        <w:spacing w:after="0" w:line="360" w:lineRule="auto"/>
        <w:jc w:val="both"/>
        <w:rPr>
          <w:rFonts w:ascii="Arial" w:hAnsi="Arial" w:cs="Arial"/>
          <w:b/>
          <w:bCs/>
          <w:sz w:val="24"/>
          <w:szCs w:val="24"/>
          <w:u w:val="single"/>
        </w:rPr>
      </w:pPr>
      <w:r w:rsidRPr="00963E0C">
        <w:rPr>
          <w:rFonts w:ascii="Arial" w:hAnsi="Arial" w:cs="Arial"/>
          <w:sz w:val="24"/>
          <w:szCs w:val="24"/>
        </w:rPr>
        <w:t>6.</w:t>
      </w:r>
      <w:r w:rsidR="008959AF" w:rsidRPr="00963E0C">
        <w:rPr>
          <w:rFonts w:ascii="Arial" w:hAnsi="Arial" w:cs="Arial"/>
          <w:sz w:val="24"/>
          <w:szCs w:val="24"/>
        </w:rPr>
        <w:t xml:space="preserve">1 O serviço será iniciado no prazo máximo de </w:t>
      </w:r>
      <w:r w:rsidR="003E0920" w:rsidRPr="00963E0C">
        <w:rPr>
          <w:rFonts w:ascii="Arial" w:hAnsi="Arial" w:cs="Arial"/>
          <w:b/>
          <w:sz w:val="24"/>
          <w:szCs w:val="24"/>
        </w:rPr>
        <w:t>30</w:t>
      </w:r>
      <w:r w:rsidR="008959AF" w:rsidRPr="00963E0C">
        <w:rPr>
          <w:rFonts w:ascii="Arial" w:hAnsi="Arial" w:cs="Arial"/>
          <w:b/>
          <w:sz w:val="24"/>
          <w:szCs w:val="24"/>
        </w:rPr>
        <w:t xml:space="preserve"> (</w:t>
      </w:r>
      <w:r w:rsidR="003E0920" w:rsidRPr="00963E0C">
        <w:rPr>
          <w:rFonts w:ascii="Arial" w:hAnsi="Arial" w:cs="Arial"/>
          <w:b/>
          <w:sz w:val="24"/>
          <w:szCs w:val="24"/>
        </w:rPr>
        <w:t>trinta</w:t>
      </w:r>
      <w:r w:rsidR="008959AF" w:rsidRPr="00963E0C">
        <w:rPr>
          <w:rFonts w:ascii="Arial" w:hAnsi="Arial" w:cs="Arial"/>
          <w:b/>
          <w:sz w:val="24"/>
          <w:szCs w:val="24"/>
        </w:rPr>
        <w:t xml:space="preserve">) </w:t>
      </w:r>
      <w:r w:rsidR="003E0920" w:rsidRPr="00963E0C">
        <w:rPr>
          <w:rFonts w:ascii="Arial" w:hAnsi="Arial" w:cs="Arial"/>
          <w:b/>
          <w:sz w:val="24"/>
          <w:szCs w:val="24"/>
        </w:rPr>
        <w:t>dias</w:t>
      </w:r>
      <w:r w:rsidR="008959AF" w:rsidRPr="00963E0C">
        <w:rPr>
          <w:rFonts w:ascii="Arial" w:hAnsi="Arial" w:cs="Arial"/>
          <w:sz w:val="24"/>
          <w:szCs w:val="24"/>
        </w:rPr>
        <w:t xml:space="preserve"> contados a partir do recebimento da solicitação</w:t>
      </w:r>
      <w:r w:rsidR="00A753A7" w:rsidRPr="00963E0C">
        <w:rPr>
          <w:rFonts w:ascii="Arial" w:hAnsi="Arial" w:cs="Arial"/>
          <w:sz w:val="24"/>
          <w:szCs w:val="24"/>
        </w:rPr>
        <w:t xml:space="preserve"> da CESAMA</w:t>
      </w:r>
      <w:r w:rsidR="008959AF" w:rsidRPr="00963E0C">
        <w:rPr>
          <w:rFonts w:ascii="Arial" w:hAnsi="Arial" w:cs="Arial"/>
          <w:sz w:val="24"/>
          <w:szCs w:val="24"/>
        </w:rPr>
        <w:t>.</w:t>
      </w:r>
    </w:p>
    <w:p w14:paraId="4FB73FC9" w14:textId="0D80343A" w:rsidR="008959AF" w:rsidRPr="00963E0C" w:rsidRDefault="00C75858" w:rsidP="008959AF">
      <w:pPr>
        <w:suppressAutoHyphens/>
        <w:autoSpaceDE w:val="0"/>
        <w:autoSpaceDN w:val="0"/>
        <w:adjustRightInd w:val="0"/>
        <w:spacing w:before="120" w:after="0" w:line="360" w:lineRule="auto"/>
        <w:jc w:val="both"/>
        <w:rPr>
          <w:rFonts w:ascii="Arial" w:hAnsi="Arial" w:cs="Arial"/>
          <w:sz w:val="24"/>
          <w:szCs w:val="24"/>
        </w:rPr>
      </w:pPr>
      <w:r w:rsidRPr="00963E0C">
        <w:rPr>
          <w:rFonts w:ascii="Arial" w:hAnsi="Arial" w:cs="Arial"/>
          <w:sz w:val="24"/>
          <w:szCs w:val="24"/>
        </w:rPr>
        <w:t>6.</w:t>
      </w:r>
      <w:r w:rsidR="008959AF" w:rsidRPr="00963E0C">
        <w:rPr>
          <w:rFonts w:ascii="Arial" w:hAnsi="Arial" w:cs="Arial"/>
          <w:sz w:val="24"/>
          <w:szCs w:val="24"/>
        </w:rPr>
        <w:t>2 O objeto deste termo poderá ser recusado na hipótese de não corresponder às especificações deste Termo de Referência e à proposta comercial registrada no processo de Licitação, devendo ser readequad</w:t>
      </w:r>
      <w:r w:rsidR="00723CE9">
        <w:rPr>
          <w:rFonts w:ascii="Arial" w:hAnsi="Arial" w:cs="Arial"/>
          <w:sz w:val="24"/>
          <w:szCs w:val="24"/>
        </w:rPr>
        <w:t>o</w:t>
      </w:r>
      <w:r w:rsidR="008959AF" w:rsidRPr="00963E0C">
        <w:rPr>
          <w:rFonts w:ascii="Arial" w:hAnsi="Arial" w:cs="Arial"/>
          <w:sz w:val="24"/>
          <w:szCs w:val="24"/>
        </w:rPr>
        <w:t xml:space="preserve">, à custa da Contratada, não gerando, a priori, dilação do prazo global. </w:t>
      </w:r>
    </w:p>
    <w:p w14:paraId="4416EA18" w14:textId="67503CCB" w:rsidR="008959AF" w:rsidRPr="00963E0C" w:rsidRDefault="00C75858" w:rsidP="008959AF">
      <w:pPr>
        <w:suppressAutoHyphens/>
        <w:autoSpaceDE w:val="0"/>
        <w:autoSpaceDN w:val="0"/>
        <w:adjustRightInd w:val="0"/>
        <w:spacing w:before="120" w:line="360" w:lineRule="auto"/>
        <w:jc w:val="both"/>
        <w:rPr>
          <w:rFonts w:ascii="Arial" w:hAnsi="Arial" w:cs="Arial"/>
          <w:sz w:val="24"/>
          <w:szCs w:val="24"/>
        </w:rPr>
      </w:pPr>
      <w:r w:rsidRPr="00963E0C">
        <w:rPr>
          <w:rFonts w:ascii="Arial" w:hAnsi="Arial" w:cs="Arial"/>
          <w:sz w:val="24"/>
          <w:szCs w:val="24"/>
        </w:rPr>
        <w:t>6.</w:t>
      </w:r>
      <w:r w:rsidR="008959AF" w:rsidRPr="00963E0C">
        <w:rPr>
          <w:rFonts w:ascii="Arial" w:hAnsi="Arial" w:cs="Arial"/>
          <w:sz w:val="24"/>
          <w:szCs w:val="24"/>
        </w:rPr>
        <w:t>3 Verificando-se, novamente, a desconformidade do resultado entregue com o exigido neste documento e o preconizado na proposta comercial, ficará demonstrada a incapacidade da empresa contratada, sujeitando-se, a</w:t>
      </w:r>
      <w:r w:rsidR="008959AF" w:rsidRPr="00963E0C">
        <w:rPr>
          <w:rFonts w:ascii="Arial" w:hAnsi="Arial" w:cs="Arial"/>
        </w:rPr>
        <w:br/>
      </w:r>
      <w:r w:rsidR="008959AF" w:rsidRPr="00963E0C">
        <w:rPr>
          <w:rFonts w:ascii="Arial" w:hAnsi="Arial" w:cs="Arial"/>
          <w:sz w:val="24"/>
          <w:szCs w:val="24"/>
        </w:rPr>
        <w:t xml:space="preserve">mesma, às penalidades previstas </w:t>
      </w:r>
      <w:r w:rsidR="00A753A7" w:rsidRPr="00963E0C">
        <w:rPr>
          <w:rFonts w:ascii="Arial" w:hAnsi="Arial" w:cs="Arial"/>
          <w:sz w:val="24"/>
          <w:szCs w:val="24"/>
        </w:rPr>
        <w:t xml:space="preserve">no Contrato </w:t>
      </w:r>
      <w:r w:rsidR="008959AF" w:rsidRPr="00963E0C">
        <w:rPr>
          <w:rFonts w:ascii="Arial" w:hAnsi="Arial" w:cs="Arial"/>
          <w:sz w:val="24"/>
          <w:szCs w:val="24"/>
        </w:rPr>
        <w:t>e no</w:t>
      </w:r>
      <w:r w:rsidR="008959AF" w:rsidRPr="00963E0C">
        <w:rPr>
          <w:rFonts w:ascii="Arial" w:hAnsi="Arial" w:cs="Arial"/>
        </w:rPr>
        <w:br/>
      </w:r>
      <w:r w:rsidR="008959AF" w:rsidRPr="00963E0C">
        <w:rPr>
          <w:rFonts w:ascii="Arial" w:hAnsi="Arial" w:cs="Arial"/>
          <w:sz w:val="24"/>
          <w:szCs w:val="24"/>
        </w:rPr>
        <w:t>Regulamento Interno de Licitações, Contratos e Convênios da CESAMA (RILC).</w:t>
      </w:r>
    </w:p>
    <w:p w14:paraId="597F2FD5" w14:textId="0794D470" w:rsidR="008959AF" w:rsidRPr="00963E0C" w:rsidRDefault="00C75858" w:rsidP="008959AF">
      <w:pPr>
        <w:suppressAutoHyphens/>
        <w:autoSpaceDE w:val="0"/>
        <w:autoSpaceDN w:val="0"/>
        <w:adjustRightInd w:val="0"/>
        <w:spacing w:after="0" w:line="360" w:lineRule="auto"/>
        <w:jc w:val="both"/>
        <w:rPr>
          <w:rFonts w:ascii="Arial" w:hAnsi="Arial" w:cs="Arial"/>
          <w:sz w:val="24"/>
          <w:szCs w:val="24"/>
        </w:rPr>
      </w:pPr>
      <w:r w:rsidRPr="00963E0C">
        <w:rPr>
          <w:rFonts w:ascii="Arial" w:hAnsi="Arial" w:cs="Arial"/>
          <w:sz w:val="24"/>
          <w:szCs w:val="24"/>
        </w:rPr>
        <w:t>6.</w:t>
      </w:r>
      <w:r w:rsidR="008959AF" w:rsidRPr="00963E0C">
        <w:rPr>
          <w:rFonts w:ascii="Arial" w:hAnsi="Arial" w:cs="Arial"/>
          <w:sz w:val="24"/>
          <w:szCs w:val="24"/>
        </w:rPr>
        <w:t xml:space="preserve">4 A licitante vencedora deverá responsabilizar-se pela contratação de toda mão-de-obra necessária ao desenvolvimento dos serviços, objeto deste Termo de Referência, bem como pelo pagamento de frete e todos os impostos e taxas que venham a recair sobre os serviços prestados, inclusive encargos </w:t>
      </w:r>
      <w:r w:rsidR="008959AF" w:rsidRPr="00963E0C">
        <w:rPr>
          <w:rFonts w:ascii="Arial" w:hAnsi="Arial" w:cs="Arial"/>
          <w:sz w:val="24"/>
          <w:szCs w:val="24"/>
        </w:rPr>
        <w:lastRenderedPageBreak/>
        <w:t>trabalhistas, sociais e previdenciários, isentando expressamente a CESAMA de qualquer responsabilidade a que título for.</w:t>
      </w:r>
    </w:p>
    <w:p w14:paraId="7F5AED6B" w14:textId="5852BD1D" w:rsidR="008959AF" w:rsidRPr="00963E0C" w:rsidRDefault="00C75858" w:rsidP="008959AF">
      <w:pPr>
        <w:suppressAutoHyphens/>
        <w:autoSpaceDE w:val="0"/>
        <w:autoSpaceDN w:val="0"/>
        <w:adjustRightInd w:val="0"/>
        <w:spacing w:line="360" w:lineRule="auto"/>
        <w:jc w:val="both"/>
        <w:rPr>
          <w:rFonts w:ascii="Arial" w:hAnsi="Arial" w:cs="Arial"/>
          <w:sz w:val="24"/>
          <w:szCs w:val="24"/>
        </w:rPr>
      </w:pPr>
      <w:r w:rsidRPr="00963E0C">
        <w:rPr>
          <w:rFonts w:ascii="Arial" w:hAnsi="Arial" w:cs="Arial"/>
          <w:sz w:val="24"/>
          <w:szCs w:val="24"/>
        </w:rPr>
        <w:t>6.</w:t>
      </w:r>
      <w:r w:rsidR="008959AF" w:rsidRPr="00963E0C">
        <w:rPr>
          <w:rFonts w:ascii="Arial" w:hAnsi="Arial" w:cs="Arial"/>
          <w:sz w:val="24"/>
          <w:szCs w:val="24"/>
        </w:rPr>
        <w:t xml:space="preserve">5 Todos os custos e despesas decorrentes da prestação do serviço são de responsabilidade </w:t>
      </w:r>
      <w:r w:rsidR="00A753A7" w:rsidRPr="00963E0C">
        <w:rPr>
          <w:rFonts w:ascii="Arial" w:hAnsi="Arial" w:cs="Arial"/>
          <w:sz w:val="24"/>
          <w:szCs w:val="24"/>
        </w:rPr>
        <w:t>da Contratada</w:t>
      </w:r>
      <w:r w:rsidR="008959AF" w:rsidRPr="00963E0C">
        <w:rPr>
          <w:rFonts w:ascii="Arial" w:hAnsi="Arial" w:cs="Arial"/>
          <w:sz w:val="24"/>
          <w:szCs w:val="24"/>
        </w:rPr>
        <w:t>, considerando inclusos no preço ofertado.</w:t>
      </w:r>
    </w:p>
    <w:p w14:paraId="5E53296A" w14:textId="2B104F97" w:rsidR="008959AF" w:rsidRPr="00963E0C" w:rsidRDefault="00C75858" w:rsidP="008959AF">
      <w:pPr>
        <w:suppressAutoHyphens/>
        <w:autoSpaceDE w:val="0"/>
        <w:autoSpaceDN w:val="0"/>
        <w:adjustRightInd w:val="0"/>
        <w:spacing w:before="120" w:after="0" w:line="360" w:lineRule="auto"/>
        <w:jc w:val="both"/>
        <w:rPr>
          <w:rFonts w:ascii="Arial" w:hAnsi="Arial" w:cs="Arial"/>
          <w:sz w:val="24"/>
          <w:szCs w:val="24"/>
        </w:rPr>
      </w:pPr>
      <w:r w:rsidRPr="00963E0C">
        <w:rPr>
          <w:rFonts w:ascii="Arial" w:hAnsi="Arial" w:cs="Arial"/>
          <w:sz w:val="24"/>
          <w:szCs w:val="24"/>
        </w:rPr>
        <w:t>6.</w:t>
      </w:r>
      <w:r w:rsidR="008959AF" w:rsidRPr="00963E0C">
        <w:rPr>
          <w:rFonts w:ascii="Arial" w:hAnsi="Arial" w:cs="Arial"/>
          <w:sz w:val="24"/>
          <w:szCs w:val="24"/>
        </w:rPr>
        <w:t>6 A Contratada, por si ou por seu</w:t>
      </w:r>
      <w:r w:rsidR="00057EC2">
        <w:rPr>
          <w:rFonts w:ascii="Arial" w:hAnsi="Arial" w:cs="Arial"/>
          <w:sz w:val="24"/>
          <w:szCs w:val="24"/>
        </w:rPr>
        <w:t>s</w:t>
      </w:r>
      <w:r w:rsidR="008959AF" w:rsidRPr="00963E0C">
        <w:rPr>
          <w:rFonts w:ascii="Arial" w:hAnsi="Arial" w:cs="Arial"/>
          <w:sz w:val="24"/>
          <w:szCs w:val="24"/>
        </w:rPr>
        <w:t xml:space="preserve"> empregado</w:t>
      </w:r>
      <w:r w:rsidR="00057EC2">
        <w:rPr>
          <w:rFonts w:ascii="Arial" w:hAnsi="Arial" w:cs="Arial"/>
          <w:sz w:val="24"/>
          <w:szCs w:val="24"/>
        </w:rPr>
        <w:t>s,</w:t>
      </w:r>
      <w:r w:rsidR="008959AF" w:rsidRPr="00963E0C">
        <w:rPr>
          <w:rFonts w:ascii="Arial" w:hAnsi="Arial" w:cs="Arial"/>
          <w:sz w:val="24"/>
          <w:szCs w:val="24"/>
        </w:rPr>
        <w:t xml:space="preserve"> é responsável pelos danos</w:t>
      </w:r>
      <w:r w:rsidR="008959AF" w:rsidRPr="00963E0C">
        <w:rPr>
          <w:rFonts w:ascii="Arial" w:hAnsi="Arial" w:cs="Arial"/>
        </w:rPr>
        <w:br/>
      </w:r>
      <w:r w:rsidR="008959AF" w:rsidRPr="00963E0C">
        <w:rPr>
          <w:rFonts w:ascii="Arial" w:hAnsi="Arial" w:cs="Arial"/>
          <w:sz w:val="24"/>
          <w:szCs w:val="24"/>
        </w:rPr>
        <w:t>causados diretamente à Cesama ou a terceiros, decorrentes de sua culpa ou</w:t>
      </w:r>
      <w:r w:rsidR="008959AF" w:rsidRPr="00963E0C">
        <w:rPr>
          <w:rFonts w:ascii="Arial" w:hAnsi="Arial" w:cs="Arial"/>
        </w:rPr>
        <w:br/>
      </w:r>
      <w:r w:rsidR="008959AF" w:rsidRPr="00963E0C">
        <w:rPr>
          <w:rFonts w:ascii="Arial" w:hAnsi="Arial" w:cs="Arial"/>
          <w:sz w:val="24"/>
          <w:szCs w:val="24"/>
        </w:rPr>
        <w:t>dolo na execução do Contrato, não excluindo ou reduzindo esta</w:t>
      </w:r>
      <w:r w:rsidR="008959AF" w:rsidRPr="00963E0C">
        <w:rPr>
          <w:rFonts w:ascii="Arial" w:hAnsi="Arial" w:cs="Arial"/>
        </w:rPr>
        <w:br/>
      </w:r>
      <w:r w:rsidR="008959AF" w:rsidRPr="00963E0C">
        <w:rPr>
          <w:rFonts w:ascii="Arial" w:hAnsi="Arial" w:cs="Arial"/>
          <w:sz w:val="24"/>
          <w:szCs w:val="24"/>
        </w:rPr>
        <w:t>responsabilidade a fiscalização ou o acompanhamento da Cesama.</w:t>
      </w:r>
    </w:p>
    <w:p w14:paraId="5CC4B15E" w14:textId="0D757EB1" w:rsidR="008959AF" w:rsidRPr="00963E0C" w:rsidRDefault="00C75858" w:rsidP="008959AF">
      <w:pPr>
        <w:suppressAutoHyphens/>
        <w:autoSpaceDE w:val="0"/>
        <w:autoSpaceDN w:val="0"/>
        <w:adjustRightInd w:val="0"/>
        <w:spacing w:before="480" w:after="0" w:line="360" w:lineRule="auto"/>
        <w:jc w:val="both"/>
        <w:rPr>
          <w:rFonts w:ascii="Arial" w:hAnsi="Arial" w:cs="Arial"/>
          <w:b/>
          <w:sz w:val="24"/>
          <w:szCs w:val="24"/>
        </w:rPr>
      </w:pPr>
      <w:r w:rsidRPr="00963E0C">
        <w:rPr>
          <w:rFonts w:ascii="Arial" w:hAnsi="Arial" w:cs="Arial"/>
          <w:b/>
          <w:bCs/>
          <w:sz w:val="24"/>
          <w:szCs w:val="24"/>
        </w:rPr>
        <w:t>7.</w:t>
      </w:r>
      <w:r w:rsidR="008959AF" w:rsidRPr="00963E0C">
        <w:rPr>
          <w:rFonts w:ascii="Arial" w:hAnsi="Arial" w:cs="Arial"/>
          <w:b/>
          <w:bCs/>
          <w:sz w:val="24"/>
          <w:szCs w:val="24"/>
        </w:rPr>
        <w:t xml:space="preserve"> CONDIÇÕES GERAIS DO CONTRATO E SUA RESCISÃO</w:t>
      </w:r>
    </w:p>
    <w:p w14:paraId="1167E348" w14:textId="1D17BC1B" w:rsidR="008959AF" w:rsidRPr="00963E0C" w:rsidRDefault="00C75858" w:rsidP="008959AF">
      <w:pPr>
        <w:suppressAutoHyphens/>
        <w:autoSpaceDE w:val="0"/>
        <w:autoSpaceDN w:val="0"/>
        <w:adjustRightInd w:val="0"/>
        <w:spacing w:before="120" w:after="0" w:line="360" w:lineRule="auto"/>
        <w:jc w:val="both"/>
        <w:rPr>
          <w:rFonts w:ascii="Arial" w:hAnsi="Arial" w:cs="Arial"/>
          <w:sz w:val="24"/>
          <w:szCs w:val="24"/>
        </w:rPr>
      </w:pPr>
      <w:r w:rsidRPr="00963E0C">
        <w:rPr>
          <w:rFonts w:ascii="Arial" w:hAnsi="Arial" w:cs="Arial"/>
          <w:sz w:val="24"/>
          <w:szCs w:val="24"/>
        </w:rPr>
        <w:t>7.</w:t>
      </w:r>
      <w:r w:rsidR="008959AF" w:rsidRPr="00963E0C">
        <w:rPr>
          <w:rFonts w:ascii="Arial" w:hAnsi="Arial" w:cs="Arial"/>
          <w:sz w:val="24"/>
          <w:szCs w:val="24"/>
        </w:rPr>
        <w:t>1 O contrato reger-se-á pelas disposições da Lei Federal nº 13.303/2016 e suas alterações posteriores, pelo Regulamento Interno de Licitações e Contratos (RILC) e respectivos manuais, pelas normas estabelecidas neste Termo de Referência e, subsidiariamente, pelos preceitos de direito privado, no que se refere à sua execução, alteração, inadimplemento e rescisão.</w:t>
      </w:r>
    </w:p>
    <w:p w14:paraId="7A557FDC" w14:textId="447ADAA3" w:rsidR="008959AF" w:rsidRPr="00963E0C" w:rsidRDefault="00C75858" w:rsidP="008959AF">
      <w:pPr>
        <w:suppressAutoHyphens/>
        <w:autoSpaceDE w:val="0"/>
        <w:autoSpaceDN w:val="0"/>
        <w:adjustRightInd w:val="0"/>
        <w:spacing w:after="0" w:line="360" w:lineRule="auto"/>
        <w:jc w:val="both"/>
        <w:rPr>
          <w:rFonts w:ascii="Arial" w:hAnsi="Arial" w:cs="Arial"/>
          <w:sz w:val="24"/>
          <w:szCs w:val="24"/>
        </w:rPr>
      </w:pPr>
      <w:r w:rsidRPr="00963E0C">
        <w:rPr>
          <w:rFonts w:ascii="Arial" w:hAnsi="Arial" w:cs="Arial"/>
          <w:sz w:val="24"/>
          <w:szCs w:val="24"/>
        </w:rPr>
        <w:t>7.</w:t>
      </w:r>
      <w:r w:rsidR="008959AF" w:rsidRPr="00963E0C">
        <w:rPr>
          <w:rFonts w:ascii="Arial" w:hAnsi="Arial" w:cs="Arial"/>
          <w:sz w:val="24"/>
          <w:szCs w:val="24"/>
        </w:rPr>
        <w:t>2 São partes integrantes do Contrato, independente</w:t>
      </w:r>
      <w:r w:rsidR="00057EC2">
        <w:rPr>
          <w:rFonts w:ascii="Arial" w:hAnsi="Arial" w:cs="Arial"/>
          <w:sz w:val="24"/>
          <w:szCs w:val="24"/>
        </w:rPr>
        <w:t>mente</w:t>
      </w:r>
      <w:r w:rsidR="008959AF" w:rsidRPr="00963E0C">
        <w:rPr>
          <w:rFonts w:ascii="Arial" w:hAnsi="Arial" w:cs="Arial"/>
          <w:sz w:val="24"/>
          <w:szCs w:val="24"/>
        </w:rPr>
        <w:t xml:space="preserve"> de transcrição, o Aviso de Licitação, o Edital e seus anexos, o Termo de Referência e a proposta do licitante vencedor e seus anexos.</w:t>
      </w:r>
    </w:p>
    <w:p w14:paraId="77A34B71" w14:textId="270686AC" w:rsidR="001D2C44" w:rsidRPr="00963E0C" w:rsidRDefault="00C75858" w:rsidP="001D2C44">
      <w:pPr>
        <w:pStyle w:val="PargrafodaLista"/>
        <w:autoSpaceDE w:val="0"/>
        <w:autoSpaceDN w:val="0"/>
        <w:adjustRightInd w:val="0"/>
        <w:spacing w:line="360" w:lineRule="auto"/>
        <w:ind w:left="0"/>
        <w:jc w:val="both"/>
        <w:rPr>
          <w:rFonts w:ascii="Arial" w:hAnsi="Arial" w:cs="Arial"/>
          <w:sz w:val="24"/>
          <w:szCs w:val="24"/>
        </w:rPr>
      </w:pPr>
      <w:r w:rsidRPr="00963E0C">
        <w:rPr>
          <w:rFonts w:ascii="Arial" w:hAnsi="Arial" w:cs="Arial"/>
          <w:sz w:val="24"/>
          <w:szCs w:val="24"/>
        </w:rPr>
        <w:t>7.</w:t>
      </w:r>
      <w:r w:rsidR="001D2C44" w:rsidRPr="00963E0C">
        <w:rPr>
          <w:rFonts w:ascii="Arial" w:hAnsi="Arial" w:cs="Arial"/>
          <w:sz w:val="24"/>
          <w:szCs w:val="24"/>
        </w:rPr>
        <w:t xml:space="preserve">3 </w:t>
      </w:r>
      <w:r w:rsidR="00322517" w:rsidRPr="00963E0C">
        <w:rPr>
          <w:rFonts w:ascii="Arial" w:hAnsi="Arial" w:cs="Arial"/>
          <w:sz w:val="24"/>
          <w:szCs w:val="24"/>
        </w:rPr>
        <w:t xml:space="preserve">O regime de execução contratual será </w:t>
      </w:r>
      <w:r w:rsidR="00322517" w:rsidRPr="00755618">
        <w:rPr>
          <w:rFonts w:ascii="Arial" w:hAnsi="Arial" w:cs="Arial"/>
          <w:b/>
          <w:bCs/>
          <w:sz w:val="24"/>
          <w:szCs w:val="24"/>
        </w:rPr>
        <w:t xml:space="preserve">de </w:t>
      </w:r>
      <w:r w:rsidR="00C20A5D" w:rsidRPr="00755618">
        <w:rPr>
          <w:rFonts w:ascii="Arial" w:hAnsi="Arial" w:cs="Arial"/>
          <w:b/>
          <w:bCs/>
          <w:sz w:val="24"/>
          <w:szCs w:val="24"/>
        </w:rPr>
        <w:t>EMPREITADA POR PREÇO GLOBAL</w:t>
      </w:r>
      <w:r w:rsidR="00E445DA">
        <w:rPr>
          <w:rFonts w:ascii="Arial" w:hAnsi="Arial" w:cs="Arial"/>
          <w:sz w:val="24"/>
          <w:szCs w:val="24"/>
        </w:rPr>
        <w:t>.</w:t>
      </w:r>
    </w:p>
    <w:p w14:paraId="6C39FFDE" w14:textId="0AA1D516" w:rsidR="008959AF" w:rsidRPr="00963E0C" w:rsidRDefault="00C75858" w:rsidP="008959AF">
      <w:pPr>
        <w:suppressAutoHyphens/>
        <w:autoSpaceDE w:val="0"/>
        <w:autoSpaceDN w:val="0"/>
        <w:adjustRightInd w:val="0"/>
        <w:spacing w:after="0" w:line="360" w:lineRule="auto"/>
        <w:jc w:val="both"/>
        <w:rPr>
          <w:rFonts w:ascii="Arial" w:hAnsi="Arial" w:cs="Arial"/>
          <w:sz w:val="24"/>
          <w:szCs w:val="24"/>
        </w:rPr>
      </w:pPr>
      <w:r w:rsidRPr="00963E0C">
        <w:rPr>
          <w:rFonts w:ascii="Arial" w:hAnsi="Arial" w:cs="Arial"/>
          <w:sz w:val="24"/>
          <w:szCs w:val="24"/>
        </w:rPr>
        <w:t>7.</w:t>
      </w:r>
      <w:r w:rsidR="001D2C44" w:rsidRPr="00963E0C">
        <w:rPr>
          <w:rFonts w:ascii="Arial" w:hAnsi="Arial" w:cs="Arial"/>
          <w:sz w:val="24"/>
          <w:szCs w:val="24"/>
        </w:rPr>
        <w:t>4</w:t>
      </w:r>
      <w:r w:rsidR="008959AF" w:rsidRPr="00963E0C">
        <w:rPr>
          <w:rFonts w:ascii="Arial" w:hAnsi="Arial" w:cs="Arial"/>
          <w:sz w:val="24"/>
          <w:szCs w:val="24"/>
        </w:rPr>
        <w:t xml:space="preserve"> O prazo de vigência contratual é de </w:t>
      </w:r>
      <w:r w:rsidR="00A43829" w:rsidRPr="00963E0C">
        <w:rPr>
          <w:rFonts w:ascii="Arial" w:hAnsi="Arial" w:cs="Arial"/>
          <w:b/>
          <w:bCs/>
          <w:sz w:val="24"/>
          <w:szCs w:val="24"/>
        </w:rPr>
        <w:t>12</w:t>
      </w:r>
      <w:r w:rsidR="008959AF" w:rsidRPr="00963E0C">
        <w:rPr>
          <w:rFonts w:ascii="Arial" w:hAnsi="Arial" w:cs="Arial"/>
          <w:b/>
          <w:bCs/>
          <w:sz w:val="24"/>
          <w:szCs w:val="24"/>
        </w:rPr>
        <w:t xml:space="preserve"> (</w:t>
      </w:r>
      <w:r w:rsidR="00A43829" w:rsidRPr="00963E0C">
        <w:rPr>
          <w:rFonts w:ascii="Arial" w:hAnsi="Arial" w:cs="Arial"/>
          <w:b/>
          <w:bCs/>
          <w:sz w:val="24"/>
          <w:szCs w:val="24"/>
        </w:rPr>
        <w:t>doze</w:t>
      </w:r>
      <w:r w:rsidR="008959AF" w:rsidRPr="00963E0C">
        <w:rPr>
          <w:rFonts w:ascii="Arial" w:hAnsi="Arial" w:cs="Arial"/>
          <w:b/>
          <w:bCs/>
          <w:sz w:val="24"/>
          <w:szCs w:val="24"/>
        </w:rPr>
        <w:t xml:space="preserve">) </w:t>
      </w:r>
      <w:r w:rsidR="00A43829" w:rsidRPr="00963E0C">
        <w:rPr>
          <w:rFonts w:ascii="Arial" w:hAnsi="Arial" w:cs="Arial"/>
          <w:sz w:val="24"/>
          <w:szCs w:val="24"/>
        </w:rPr>
        <w:t>meses</w:t>
      </w:r>
      <w:r w:rsidR="008959AF" w:rsidRPr="00963E0C">
        <w:rPr>
          <w:rFonts w:ascii="Arial" w:hAnsi="Arial" w:cs="Arial"/>
          <w:sz w:val="24"/>
          <w:szCs w:val="24"/>
        </w:rPr>
        <w:t xml:space="preserve"> contados a partir da assinatura do contrato.</w:t>
      </w:r>
    </w:p>
    <w:p w14:paraId="72C8F54B" w14:textId="1069D2A1" w:rsidR="001D2C44" w:rsidRPr="00963E0C" w:rsidRDefault="00C75858" w:rsidP="001D2C44">
      <w:pPr>
        <w:suppressAutoHyphens/>
        <w:autoSpaceDE w:val="0"/>
        <w:autoSpaceDN w:val="0"/>
        <w:adjustRightInd w:val="0"/>
        <w:spacing w:after="0" w:line="360" w:lineRule="auto"/>
        <w:jc w:val="both"/>
        <w:rPr>
          <w:rFonts w:ascii="Arial" w:hAnsi="Arial" w:cs="Arial"/>
          <w:sz w:val="24"/>
          <w:szCs w:val="24"/>
        </w:rPr>
      </w:pPr>
      <w:r w:rsidRPr="00963E0C">
        <w:rPr>
          <w:rFonts w:ascii="Arial" w:hAnsi="Arial" w:cs="Arial"/>
          <w:sz w:val="24"/>
          <w:szCs w:val="24"/>
        </w:rPr>
        <w:t>7.</w:t>
      </w:r>
      <w:r w:rsidR="00A43829" w:rsidRPr="00963E0C">
        <w:rPr>
          <w:rFonts w:ascii="Arial" w:hAnsi="Arial" w:cs="Arial"/>
          <w:sz w:val="24"/>
          <w:szCs w:val="24"/>
        </w:rPr>
        <w:t>5</w:t>
      </w:r>
      <w:r w:rsidR="001D2C44" w:rsidRPr="00963E0C">
        <w:rPr>
          <w:rFonts w:ascii="Arial" w:hAnsi="Arial" w:cs="Arial"/>
          <w:sz w:val="24"/>
          <w:szCs w:val="24"/>
        </w:rPr>
        <w:t xml:space="preserve"> Para assinatura do Contrato a empresa deverá comprovar a regularidade de situação perante o INSS, o FGTS e a Justiça do Trabalho, através de certidões dentro do prazo de validade.</w:t>
      </w:r>
    </w:p>
    <w:p w14:paraId="1A2C689C" w14:textId="1F3567B7" w:rsidR="001D2C44" w:rsidRPr="00963E0C" w:rsidRDefault="00C75858" w:rsidP="001D2C44">
      <w:pPr>
        <w:suppressAutoHyphens/>
        <w:autoSpaceDE w:val="0"/>
        <w:autoSpaceDN w:val="0"/>
        <w:adjustRightInd w:val="0"/>
        <w:spacing w:after="0" w:line="360" w:lineRule="auto"/>
        <w:jc w:val="both"/>
        <w:rPr>
          <w:rFonts w:ascii="Arial" w:hAnsi="Arial" w:cs="Arial"/>
          <w:sz w:val="24"/>
          <w:szCs w:val="24"/>
        </w:rPr>
      </w:pPr>
      <w:r w:rsidRPr="00963E0C">
        <w:rPr>
          <w:rFonts w:ascii="Arial" w:hAnsi="Arial" w:cs="Arial"/>
          <w:sz w:val="24"/>
          <w:szCs w:val="24"/>
        </w:rPr>
        <w:t>7.</w:t>
      </w:r>
      <w:r w:rsidR="00A43829" w:rsidRPr="00963E0C">
        <w:rPr>
          <w:rFonts w:ascii="Arial" w:hAnsi="Arial" w:cs="Arial"/>
          <w:sz w:val="24"/>
          <w:szCs w:val="24"/>
        </w:rPr>
        <w:t>6</w:t>
      </w:r>
      <w:r w:rsidR="001D2C44" w:rsidRPr="00963E0C">
        <w:rPr>
          <w:rFonts w:ascii="Arial" w:hAnsi="Arial" w:cs="Arial"/>
          <w:sz w:val="24"/>
          <w:szCs w:val="24"/>
        </w:rPr>
        <w:t xml:space="preserve"> O licitante vencedor se obriga a assinar o Contrato em até </w:t>
      </w:r>
      <w:r w:rsidR="001D2C44" w:rsidRPr="00963E0C">
        <w:rPr>
          <w:rFonts w:ascii="Arial" w:hAnsi="Arial" w:cs="Arial"/>
          <w:b/>
          <w:bCs/>
          <w:sz w:val="24"/>
          <w:szCs w:val="24"/>
        </w:rPr>
        <w:t>05 (cinco) dias</w:t>
      </w:r>
      <w:r w:rsidR="001D2C44" w:rsidRPr="00963E0C">
        <w:rPr>
          <w:rFonts w:ascii="Arial" w:hAnsi="Arial" w:cs="Arial"/>
          <w:b/>
          <w:bCs/>
        </w:rPr>
        <w:br/>
      </w:r>
      <w:r w:rsidR="001D2C44" w:rsidRPr="00963E0C">
        <w:rPr>
          <w:rFonts w:ascii="Arial" w:hAnsi="Arial" w:cs="Arial"/>
          <w:sz w:val="24"/>
          <w:szCs w:val="24"/>
        </w:rPr>
        <w:t>úteis, contados a partir da data do recebimento da notificação da CESAMA,</w:t>
      </w:r>
      <w:r w:rsidR="001D2C44" w:rsidRPr="00963E0C">
        <w:rPr>
          <w:rFonts w:ascii="Arial" w:hAnsi="Arial" w:cs="Arial"/>
        </w:rPr>
        <w:br/>
      </w:r>
      <w:r w:rsidR="001D2C44" w:rsidRPr="00963E0C">
        <w:rPr>
          <w:rFonts w:ascii="Arial" w:hAnsi="Arial" w:cs="Arial"/>
          <w:sz w:val="24"/>
          <w:szCs w:val="24"/>
        </w:rPr>
        <w:t>respondendo pelos ônus dos tributos que incidam ou venham a incidir sobre</w:t>
      </w:r>
      <w:r w:rsidR="001D2C44" w:rsidRPr="00963E0C">
        <w:rPr>
          <w:rFonts w:ascii="Arial" w:hAnsi="Arial" w:cs="Arial"/>
        </w:rPr>
        <w:br/>
      </w:r>
      <w:r w:rsidR="001D2C44" w:rsidRPr="00963E0C">
        <w:rPr>
          <w:rFonts w:ascii="Arial" w:hAnsi="Arial" w:cs="Arial"/>
          <w:sz w:val="24"/>
          <w:szCs w:val="24"/>
        </w:rPr>
        <w:t xml:space="preserve">o ato ou instrumento que o formalize conforme </w:t>
      </w:r>
      <w:r w:rsidR="001D2C44" w:rsidRPr="00963E0C">
        <w:rPr>
          <w:rFonts w:ascii="Arial" w:hAnsi="Arial" w:cs="Arial"/>
          <w:b/>
          <w:bCs/>
          <w:sz w:val="24"/>
          <w:szCs w:val="24"/>
        </w:rPr>
        <w:t>art. 60</w:t>
      </w:r>
      <w:r w:rsidR="001D2C44" w:rsidRPr="00963E0C">
        <w:rPr>
          <w:rFonts w:ascii="Arial" w:hAnsi="Arial" w:cs="Arial"/>
          <w:sz w:val="24"/>
          <w:szCs w:val="24"/>
        </w:rPr>
        <w:t xml:space="preserve"> do RILC.</w:t>
      </w:r>
    </w:p>
    <w:p w14:paraId="34B5F1E1" w14:textId="1F03E58E" w:rsidR="001D2C44" w:rsidRPr="00963E0C" w:rsidRDefault="00C75858" w:rsidP="001D2C44">
      <w:pPr>
        <w:suppressAutoHyphens/>
        <w:autoSpaceDE w:val="0"/>
        <w:autoSpaceDN w:val="0"/>
        <w:adjustRightInd w:val="0"/>
        <w:spacing w:after="0" w:line="360" w:lineRule="auto"/>
        <w:jc w:val="both"/>
        <w:rPr>
          <w:rFonts w:ascii="Arial" w:hAnsi="Arial" w:cs="Arial"/>
          <w:sz w:val="24"/>
          <w:szCs w:val="24"/>
        </w:rPr>
      </w:pPr>
      <w:r w:rsidRPr="00963E0C">
        <w:rPr>
          <w:rFonts w:ascii="Arial" w:hAnsi="Arial" w:cs="Arial"/>
          <w:sz w:val="24"/>
          <w:szCs w:val="24"/>
        </w:rPr>
        <w:t>7.</w:t>
      </w:r>
      <w:r w:rsidR="00A43829" w:rsidRPr="00963E0C">
        <w:rPr>
          <w:rFonts w:ascii="Arial" w:hAnsi="Arial" w:cs="Arial"/>
          <w:sz w:val="24"/>
          <w:szCs w:val="24"/>
        </w:rPr>
        <w:t>7</w:t>
      </w:r>
      <w:r w:rsidR="001D2C44" w:rsidRPr="00963E0C">
        <w:rPr>
          <w:rFonts w:ascii="Arial" w:hAnsi="Arial" w:cs="Arial"/>
          <w:sz w:val="24"/>
          <w:szCs w:val="24"/>
        </w:rPr>
        <w:t xml:space="preserve"> O prazo previsto </w:t>
      </w:r>
      <w:r w:rsidR="00057EC2">
        <w:rPr>
          <w:rFonts w:ascii="Arial" w:hAnsi="Arial" w:cs="Arial"/>
          <w:sz w:val="24"/>
          <w:szCs w:val="24"/>
        </w:rPr>
        <w:t xml:space="preserve">no </w:t>
      </w:r>
      <w:r w:rsidR="001D2C44" w:rsidRPr="00963E0C">
        <w:rPr>
          <w:rFonts w:ascii="Arial" w:hAnsi="Arial" w:cs="Arial"/>
          <w:b/>
          <w:sz w:val="24"/>
          <w:szCs w:val="24"/>
        </w:rPr>
        <w:t xml:space="preserve">item </w:t>
      </w:r>
      <w:r w:rsidRPr="00963E0C">
        <w:rPr>
          <w:rFonts w:ascii="Arial" w:hAnsi="Arial" w:cs="Arial"/>
          <w:b/>
          <w:sz w:val="24"/>
          <w:szCs w:val="24"/>
        </w:rPr>
        <w:t>7.</w:t>
      </w:r>
      <w:r w:rsidR="00A43829" w:rsidRPr="00963E0C">
        <w:rPr>
          <w:rFonts w:ascii="Arial" w:hAnsi="Arial" w:cs="Arial"/>
          <w:b/>
          <w:sz w:val="24"/>
          <w:szCs w:val="24"/>
        </w:rPr>
        <w:t>6</w:t>
      </w:r>
      <w:r w:rsidR="001D2C44" w:rsidRPr="00963E0C">
        <w:rPr>
          <w:rFonts w:ascii="Arial" w:hAnsi="Arial" w:cs="Arial"/>
          <w:sz w:val="24"/>
          <w:szCs w:val="24"/>
        </w:rPr>
        <w:t xml:space="preserve"> poderá ser prorrogado por igual período, mediante justificativa do licitante vencedor e autorização da Cesama.</w:t>
      </w:r>
    </w:p>
    <w:p w14:paraId="430D09F9" w14:textId="7D333933" w:rsidR="001D2C44" w:rsidRPr="00963E0C" w:rsidRDefault="00C75858" w:rsidP="001D2C44">
      <w:pPr>
        <w:suppressAutoHyphens/>
        <w:autoSpaceDE w:val="0"/>
        <w:autoSpaceDN w:val="0"/>
        <w:adjustRightInd w:val="0"/>
        <w:spacing w:after="0" w:line="360" w:lineRule="auto"/>
        <w:jc w:val="both"/>
        <w:rPr>
          <w:rFonts w:ascii="Arial" w:hAnsi="Arial" w:cs="Arial"/>
          <w:sz w:val="24"/>
          <w:szCs w:val="24"/>
          <w:lang w:eastAsia="ar-SA"/>
        </w:rPr>
      </w:pPr>
      <w:r w:rsidRPr="00963E0C">
        <w:rPr>
          <w:rFonts w:ascii="Arial" w:hAnsi="Arial" w:cs="Arial"/>
          <w:sz w:val="24"/>
          <w:szCs w:val="24"/>
          <w:lang w:eastAsia="ar-SA"/>
        </w:rPr>
        <w:lastRenderedPageBreak/>
        <w:t>7.</w:t>
      </w:r>
      <w:r w:rsidR="00A43829" w:rsidRPr="00963E0C">
        <w:rPr>
          <w:rFonts w:ascii="Arial" w:hAnsi="Arial" w:cs="Arial"/>
          <w:sz w:val="24"/>
          <w:szCs w:val="24"/>
          <w:lang w:eastAsia="ar-SA"/>
        </w:rPr>
        <w:t>8</w:t>
      </w:r>
      <w:r w:rsidR="001D2C44" w:rsidRPr="00963E0C">
        <w:rPr>
          <w:rFonts w:ascii="Arial" w:hAnsi="Arial" w:cs="Arial"/>
          <w:sz w:val="24"/>
          <w:szCs w:val="24"/>
          <w:lang w:eastAsia="ar-SA"/>
        </w:rPr>
        <w:t xml:space="preserve"> Decorrido o prazo do </w:t>
      </w:r>
      <w:r w:rsidR="001D2C44" w:rsidRPr="00963E0C">
        <w:rPr>
          <w:rFonts w:ascii="Arial" w:hAnsi="Arial" w:cs="Arial"/>
          <w:bCs/>
          <w:sz w:val="24"/>
          <w:szCs w:val="24"/>
          <w:lang w:eastAsia="ar-SA"/>
        </w:rPr>
        <w:t>item anterior</w:t>
      </w:r>
      <w:r w:rsidR="001D2C44" w:rsidRPr="00963E0C">
        <w:rPr>
          <w:rFonts w:ascii="Arial" w:hAnsi="Arial" w:cs="Arial"/>
          <w:sz w:val="24"/>
          <w:szCs w:val="24"/>
          <w:lang w:eastAsia="ar-SA"/>
        </w:rPr>
        <w:t xml:space="preserve"> e não comparecendo o licitante vencedor para a assinatura do Contrato, o mesmo será considerado como desistente.</w:t>
      </w:r>
    </w:p>
    <w:p w14:paraId="66446900" w14:textId="0F96981A" w:rsidR="001D2C44" w:rsidRPr="00963E0C" w:rsidRDefault="00C75858" w:rsidP="001D2C44">
      <w:pPr>
        <w:suppressAutoHyphens/>
        <w:autoSpaceDE w:val="0"/>
        <w:autoSpaceDN w:val="0"/>
        <w:adjustRightInd w:val="0"/>
        <w:spacing w:after="0" w:line="360" w:lineRule="auto"/>
        <w:jc w:val="both"/>
        <w:rPr>
          <w:rFonts w:ascii="Arial" w:hAnsi="Arial" w:cs="Arial"/>
          <w:sz w:val="24"/>
          <w:szCs w:val="24"/>
          <w:lang w:eastAsia="ar-SA"/>
        </w:rPr>
      </w:pPr>
      <w:r w:rsidRPr="00963E0C">
        <w:rPr>
          <w:rFonts w:ascii="Arial" w:hAnsi="Arial" w:cs="Arial"/>
          <w:sz w:val="24"/>
          <w:szCs w:val="24"/>
          <w:lang w:eastAsia="ar-SA"/>
        </w:rPr>
        <w:t>7.</w:t>
      </w:r>
      <w:r w:rsidR="00A43829" w:rsidRPr="00963E0C">
        <w:rPr>
          <w:rFonts w:ascii="Arial" w:hAnsi="Arial" w:cs="Arial"/>
          <w:sz w:val="24"/>
          <w:szCs w:val="24"/>
          <w:lang w:eastAsia="ar-SA"/>
        </w:rPr>
        <w:t>9</w:t>
      </w:r>
      <w:r w:rsidR="001D2C44" w:rsidRPr="00963E0C">
        <w:rPr>
          <w:rFonts w:ascii="Arial" w:hAnsi="Arial" w:cs="Arial"/>
          <w:sz w:val="24"/>
          <w:szCs w:val="24"/>
          <w:lang w:eastAsia="ar-SA"/>
        </w:rPr>
        <w:t xml:space="preserve"> Ocorrendo a hipótese descrita no </w:t>
      </w:r>
      <w:r w:rsidR="001D2C44" w:rsidRPr="00963E0C">
        <w:rPr>
          <w:rFonts w:ascii="Arial" w:hAnsi="Arial" w:cs="Arial"/>
          <w:b/>
          <w:sz w:val="24"/>
          <w:szCs w:val="24"/>
          <w:lang w:eastAsia="ar-SA"/>
        </w:rPr>
        <w:t xml:space="preserve">item </w:t>
      </w:r>
      <w:r w:rsidRPr="00963E0C">
        <w:rPr>
          <w:rFonts w:ascii="Arial" w:hAnsi="Arial" w:cs="Arial"/>
          <w:b/>
          <w:sz w:val="24"/>
          <w:szCs w:val="24"/>
          <w:lang w:eastAsia="ar-SA"/>
        </w:rPr>
        <w:t>7.</w:t>
      </w:r>
      <w:r w:rsidR="00A43829" w:rsidRPr="00963E0C">
        <w:rPr>
          <w:rFonts w:ascii="Arial" w:hAnsi="Arial" w:cs="Arial"/>
          <w:b/>
          <w:sz w:val="24"/>
          <w:szCs w:val="24"/>
          <w:lang w:eastAsia="ar-SA"/>
        </w:rPr>
        <w:t>8</w:t>
      </w:r>
      <w:r w:rsidR="001D2C44" w:rsidRPr="00963E0C">
        <w:rPr>
          <w:rFonts w:ascii="Arial" w:hAnsi="Arial" w:cs="Arial"/>
          <w:sz w:val="24"/>
          <w:szCs w:val="24"/>
          <w:lang w:eastAsia="ar-SA"/>
        </w:rPr>
        <w:t>, serão convocados, sucessivamente, para contratação os licitantes classificados imediatamente após o desistente, dentro dos prazos e nas mesmas condições do primeiro classificado, inclusive quanto ao preço oferecido, conforme art. 75 da Lei 13.303/2016 ou na impossibilidade de se aplicar o disposto no referido artigo a Cesama deverá revogar a licitação.</w:t>
      </w:r>
    </w:p>
    <w:p w14:paraId="6E78DD0C" w14:textId="39A18664" w:rsidR="006F0B49" w:rsidRPr="00963E0C" w:rsidRDefault="00C75858" w:rsidP="006F0B49">
      <w:pPr>
        <w:suppressAutoHyphens/>
        <w:spacing w:before="120" w:after="0" w:line="360" w:lineRule="auto"/>
        <w:jc w:val="both"/>
        <w:rPr>
          <w:rFonts w:ascii="Arial" w:hAnsi="Arial" w:cs="Arial"/>
          <w:sz w:val="24"/>
          <w:szCs w:val="24"/>
        </w:rPr>
      </w:pPr>
      <w:r w:rsidRPr="00963E0C">
        <w:rPr>
          <w:rFonts w:ascii="Arial" w:hAnsi="Arial" w:cs="Arial"/>
          <w:sz w:val="24"/>
          <w:szCs w:val="24"/>
        </w:rPr>
        <w:t>7.</w:t>
      </w:r>
      <w:r w:rsidR="006F0B49" w:rsidRPr="00963E0C">
        <w:rPr>
          <w:rFonts w:ascii="Arial" w:hAnsi="Arial" w:cs="Arial"/>
          <w:sz w:val="24"/>
          <w:szCs w:val="24"/>
        </w:rPr>
        <w:t>1</w:t>
      </w:r>
      <w:r w:rsidR="00A43829" w:rsidRPr="00963E0C">
        <w:rPr>
          <w:rFonts w:ascii="Arial" w:hAnsi="Arial" w:cs="Arial"/>
          <w:sz w:val="24"/>
          <w:szCs w:val="24"/>
        </w:rPr>
        <w:t>0</w:t>
      </w:r>
      <w:r w:rsidR="006F0B49" w:rsidRPr="00963E0C">
        <w:rPr>
          <w:rFonts w:ascii="Arial" w:hAnsi="Arial" w:cs="Arial"/>
          <w:sz w:val="24"/>
          <w:szCs w:val="24"/>
        </w:rPr>
        <w:t xml:space="preserve"> No que se refere à inexecução e a rescisão do contrato, aplica-se o disposto no Manual de Convênios e Contratos, parte integrante do Regulamento Interno de Licitações, Contratos e Convênios da Cesama (RILC).</w:t>
      </w:r>
    </w:p>
    <w:p w14:paraId="2DC4FE7C" w14:textId="0E7DC543" w:rsidR="006F0B49" w:rsidRPr="00963E0C" w:rsidRDefault="00C75858" w:rsidP="006F0B49">
      <w:pPr>
        <w:suppressAutoHyphens/>
        <w:autoSpaceDE w:val="0"/>
        <w:autoSpaceDN w:val="0"/>
        <w:adjustRightInd w:val="0"/>
        <w:spacing w:before="120" w:after="0" w:line="360" w:lineRule="auto"/>
        <w:jc w:val="both"/>
        <w:rPr>
          <w:rFonts w:ascii="Arial" w:hAnsi="Arial" w:cs="Arial"/>
          <w:sz w:val="24"/>
          <w:szCs w:val="24"/>
        </w:rPr>
      </w:pPr>
      <w:r w:rsidRPr="00963E0C">
        <w:rPr>
          <w:rFonts w:ascii="Arial" w:hAnsi="Arial" w:cs="Arial"/>
          <w:sz w:val="24"/>
          <w:szCs w:val="24"/>
        </w:rPr>
        <w:t>7.</w:t>
      </w:r>
      <w:r w:rsidR="006F0B49" w:rsidRPr="00963E0C">
        <w:rPr>
          <w:rFonts w:ascii="Arial" w:hAnsi="Arial" w:cs="Arial"/>
          <w:sz w:val="24"/>
          <w:szCs w:val="24"/>
        </w:rPr>
        <w:t>1</w:t>
      </w:r>
      <w:r w:rsidR="00A43829" w:rsidRPr="00963E0C">
        <w:rPr>
          <w:rFonts w:ascii="Arial" w:hAnsi="Arial" w:cs="Arial"/>
          <w:sz w:val="24"/>
          <w:szCs w:val="24"/>
        </w:rPr>
        <w:t>1</w:t>
      </w:r>
      <w:r w:rsidR="006F0B49" w:rsidRPr="00963E0C">
        <w:rPr>
          <w:rFonts w:ascii="Arial" w:hAnsi="Arial" w:cs="Arial"/>
          <w:sz w:val="24"/>
          <w:szCs w:val="24"/>
        </w:rPr>
        <w:t xml:space="preserve"> A inexecução total ou parcial do contrato poderá ensejar a sua rescisão, com as consequências cabíveis.</w:t>
      </w:r>
    </w:p>
    <w:p w14:paraId="7963AEE3" w14:textId="0C11928B" w:rsidR="006F0B49" w:rsidRPr="00963E0C" w:rsidRDefault="00C75858" w:rsidP="006F0B49">
      <w:pPr>
        <w:suppressAutoHyphens/>
        <w:spacing w:before="120" w:after="0" w:line="360" w:lineRule="auto"/>
        <w:jc w:val="both"/>
        <w:rPr>
          <w:rFonts w:ascii="Arial" w:hAnsi="Arial" w:cs="Arial"/>
          <w:sz w:val="24"/>
          <w:szCs w:val="24"/>
        </w:rPr>
      </w:pPr>
      <w:r w:rsidRPr="00963E0C">
        <w:rPr>
          <w:rFonts w:ascii="Arial" w:hAnsi="Arial" w:cs="Arial"/>
          <w:sz w:val="24"/>
          <w:szCs w:val="24"/>
        </w:rPr>
        <w:t>7.</w:t>
      </w:r>
      <w:r w:rsidR="006F0B49" w:rsidRPr="00963E0C">
        <w:rPr>
          <w:rFonts w:ascii="Arial" w:hAnsi="Arial" w:cs="Arial"/>
          <w:sz w:val="24"/>
          <w:szCs w:val="24"/>
        </w:rPr>
        <w:t>1</w:t>
      </w:r>
      <w:r w:rsidR="00A43829" w:rsidRPr="00963E0C">
        <w:rPr>
          <w:rFonts w:ascii="Arial" w:hAnsi="Arial" w:cs="Arial"/>
          <w:sz w:val="24"/>
          <w:szCs w:val="24"/>
        </w:rPr>
        <w:t>2</w:t>
      </w:r>
      <w:r w:rsidR="006F0B49" w:rsidRPr="00963E0C">
        <w:rPr>
          <w:rFonts w:ascii="Arial" w:hAnsi="Arial" w:cs="Arial"/>
          <w:sz w:val="24"/>
          <w:szCs w:val="24"/>
        </w:rPr>
        <w:t xml:space="preserve"> Constituem motivo para rescisão do contrato os especificados no Manual de Convênios e Contratos, parte integrante do Regulamento Interno de Licitações, Contratos e Convênios da Cesama (RILC).</w:t>
      </w:r>
    </w:p>
    <w:p w14:paraId="0039447D" w14:textId="5424AAEB" w:rsidR="006F0B49" w:rsidRPr="00963E0C" w:rsidRDefault="00C75858" w:rsidP="006F0B49">
      <w:pPr>
        <w:suppressAutoHyphens/>
        <w:spacing w:before="120" w:after="0" w:line="360" w:lineRule="auto"/>
        <w:jc w:val="both"/>
        <w:rPr>
          <w:rFonts w:ascii="Arial" w:hAnsi="Arial" w:cs="Arial"/>
          <w:sz w:val="24"/>
          <w:szCs w:val="24"/>
        </w:rPr>
      </w:pPr>
      <w:r w:rsidRPr="00963E0C">
        <w:rPr>
          <w:rFonts w:ascii="Arial" w:hAnsi="Arial" w:cs="Arial"/>
          <w:sz w:val="24"/>
          <w:szCs w:val="24"/>
        </w:rPr>
        <w:t>7.</w:t>
      </w:r>
      <w:r w:rsidR="006F0B49" w:rsidRPr="00963E0C">
        <w:rPr>
          <w:rFonts w:ascii="Arial" w:hAnsi="Arial" w:cs="Arial"/>
          <w:sz w:val="24"/>
          <w:szCs w:val="24"/>
        </w:rPr>
        <w:t>1</w:t>
      </w:r>
      <w:r w:rsidR="00A43829" w:rsidRPr="00963E0C">
        <w:rPr>
          <w:rFonts w:ascii="Arial" w:hAnsi="Arial" w:cs="Arial"/>
          <w:sz w:val="24"/>
          <w:szCs w:val="24"/>
        </w:rPr>
        <w:t>3</w:t>
      </w:r>
      <w:r w:rsidR="006F0B49" w:rsidRPr="00963E0C">
        <w:rPr>
          <w:rFonts w:ascii="Arial" w:hAnsi="Arial" w:cs="Arial"/>
          <w:sz w:val="24"/>
          <w:szCs w:val="24"/>
        </w:rPr>
        <w:t xml:space="preserve"> A rescisão do contrato poderá ser: </w:t>
      </w:r>
    </w:p>
    <w:p w14:paraId="30051301" w14:textId="77777777" w:rsidR="006F0B49" w:rsidRPr="00963E0C" w:rsidRDefault="006F0B49" w:rsidP="006F0B49">
      <w:pPr>
        <w:spacing w:before="120" w:after="0" w:line="360" w:lineRule="auto"/>
        <w:jc w:val="both"/>
        <w:rPr>
          <w:rFonts w:ascii="Arial" w:hAnsi="Arial" w:cs="Arial"/>
          <w:sz w:val="24"/>
          <w:szCs w:val="24"/>
        </w:rPr>
      </w:pPr>
      <w:r w:rsidRPr="00963E0C">
        <w:rPr>
          <w:rFonts w:ascii="Arial" w:hAnsi="Arial" w:cs="Arial"/>
          <w:sz w:val="24"/>
          <w:szCs w:val="24"/>
        </w:rPr>
        <w:t xml:space="preserve">I. por ato unilateral e escrito de qualquer das partes; </w:t>
      </w:r>
    </w:p>
    <w:p w14:paraId="4DB6CB8E" w14:textId="77777777" w:rsidR="006F0B49" w:rsidRPr="00963E0C" w:rsidRDefault="006F0B49" w:rsidP="006F0B49">
      <w:pPr>
        <w:spacing w:before="120" w:after="0" w:line="360" w:lineRule="auto"/>
        <w:jc w:val="both"/>
        <w:rPr>
          <w:rFonts w:ascii="Arial" w:hAnsi="Arial" w:cs="Arial"/>
          <w:sz w:val="24"/>
          <w:szCs w:val="24"/>
        </w:rPr>
      </w:pPr>
      <w:r w:rsidRPr="00963E0C">
        <w:rPr>
          <w:rFonts w:ascii="Arial" w:hAnsi="Arial" w:cs="Arial"/>
          <w:sz w:val="24"/>
          <w:szCs w:val="24"/>
        </w:rPr>
        <w:t xml:space="preserve">II. amigável, por acordo entre as partes, reduzida a termo no processo de contratação, desde que haja conveniência para a Cesama; </w:t>
      </w:r>
    </w:p>
    <w:p w14:paraId="78ABE5AB" w14:textId="77777777" w:rsidR="006F0B49" w:rsidRPr="00963E0C" w:rsidRDefault="006F0B49" w:rsidP="006F0B49">
      <w:pPr>
        <w:spacing w:before="120" w:after="0" w:line="360" w:lineRule="auto"/>
        <w:jc w:val="both"/>
        <w:rPr>
          <w:rFonts w:ascii="Arial" w:hAnsi="Arial" w:cs="Arial"/>
          <w:sz w:val="24"/>
          <w:szCs w:val="24"/>
        </w:rPr>
      </w:pPr>
      <w:r w:rsidRPr="00963E0C">
        <w:rPr>
          <w:rFonts w:ascii="Arial" w:hAnsi="Arial" w:cs="Arial"/>
          <w:sz w:val="24"/>
          <w:szCs w:val="24"/>
        </w:rPr>
        <w:t xml:space="preserve">III.  judicial, nos termos da legislação. </w:t>
      </w:r>
    </w:p>
    <w:p w14:paraId="18102664" w14:textId="15D8563E" w:rsidR="006F0B49" w:rsidRPr="00963E0C" w:rsidRDefault="00C75858" w:rsidP="003E0920">
      <w:pPr>
        <w:suppressAutoHyphens/>
        <w:spacing w:before="120" w:after="0" w:line="360" w:lineRule="auto"/>
        <w:jc w:val="both"/>
        <w:rPr>
          <w:rFonts w:ascii="Arial" w:hAnsi="Arial" w:cs="Arial"/>
          <w:sz w:val="24"/>
          <w:szCs w:val="24"/>
        </w:rPr>
      </w:pPr>
      <w:r w:rsidRPr="00963E0C">
        <w:rPr>
          <w:rFonts w:ascii="Arial" w:hAnsi="Arial" w:cs="Arial"/>
          <w:sz w:val="24"/>
          <w:szCs w:val="24"/>
        </w:rPr>
        <w:t>7.</w:t>
      </w:r>
      <w:r w:rsidR="006F0B49" w:rsidRPr="00963E0C">
        <w:rPr>
          <w:rFonts w:ascii="Arial" w:hAnsi="Arial" w:cs="Arial"/>
          <w:sz w:val="24"/>
          <w:szCs w:val="24"/>
        </w:rPr>
        <w:t>1</w:t>
      </w:r>
      <w:r w:rsidR="00A43829" w:rsidRPr="00963E0C">
        <w:rPr>
          <w:rFonts w:ascii="Arial" w:hAnsi="Arial" w:cs="Arial"/>
          <w:sz w:val="24"/>
          <w:szCs w:val="24"/>
        </w:rPr>
        <w:t>4 A</w:t>
      </w:r>
      <w:r w:rsidR="006F0B49" w:rsidRPr="00963E0C">
        <w:rPr>
          <w:rFonts w:ascii="Arial" w:hAnsi="Arial" w:cs="Arial"/>
          <w:sz w:val="24"/>
          <w:szCs w:val="24"/>
        </w:rPr>
        <w:t xml:space="preserve"> rescisão por ato unilateral a que se refere o inciso I, do </w:t>
      </w:r>
      <w:r w:rsidR="006F0B49" w:rsidRPr="00963E0C">
        <w:rPr>
          <w:rFonts w:ascii="Arial" w:hAnsi="Arial" w:cs="Arial"/>
          <w:bCs/>
          <w:sz w:val="24"/>
          <w:szCs w:val="24"/>
        </w:rPr>
        <w:t>item acima</w:t>
      </w:r>
      <w:r w:rsidR="006F0B49" w:rsidRPr="00963E0C">
        <w:rPr>
          <w:rFonts w:ascii="Arial" w:hAnsi="Arial" w:cs="Arial"/>
          <w:sz w:val="24"/>
          <w:szCs w:val="24"/>
        </w:rPr>
        <w:t xml:space="preserve">, deverá ser precedida de comunicação escrita e fundamentada da parte interessada e ser enviada a outra parte com antecedência mínima de </w:t>
      </w:r>
      <w:r w:rsidR="006F0B49" w:rsidRPr="00963E0C">
        <w:rPr>
          <w:rFonts w:ascii="Arial" w:hAnsi="Arial" w:cs="Arial"/>
          <w:b/>
          <w:sz w:val="24"/>
          <w:szCs w:val="24"/>
        </w:rPr>
        <w:t>45 (quarenta e cinco) dias</w:t>
      </w:r>
      <w:r w:rsidR="006F0B49" w:rsidRPr="00963E0C">
        <w:rPr>
          <w:rFonts w:ascii="Arial" w:hAnsi="Arial" w:cs="Arial"/>
          <w:sz w:val="24"/>
          <w:szCs w:val="24"/>
        </w:rPr>
        <w:t>.</w:t>
      </w:r>
      <w:r w:rsidR="007E0B57" w:rsidRPr="00963E0C">
        <w:rPr>
          <w:rFonts w:ascii="Arial" w:hAnsi="Arial" w:cs="Arial"/>
          <w:sz w:val="24"/>
          <w:szCs w:val="24"/>
        </w:rPr>
        <w:t xml:space="preserve"> </w:t>
      </w:r>
    </w:p>
    <w:p w14:paraId="3E9D7B68" w14:textId="3DB02254" w:rsidR="006F0B49" w:rsidRPr="00963E0C" w:rsidRDefault="00C75858" w:rsidP="006F0B49">
      <w:pPr>
        <w:suppressAutoHyphens/>
        <w:spacing w:before="120" w:after="0" w:line="360" w:lineRule="auto"/>
        <w:jc w:val="both"/>
        <w:rPr>
          <w:rFonts w:ascii="Arial" w:hAnsi="Arial" w:cs="Arial"/>
          <w:sz w:val="24"/>
          <w:szCs w:val="24"/>
        </w:rPr>
      </w:pPr>
      <w:r w:rsidRPr="00963E0C">
        <w:rPr>
          <w:rFonts w:ascii="Arial" w:hAnsi="Arial" w:cs="Arial"/>
          <w:sz w:val="24"/>
          <w:szCs w:val="24"/>
        </w:rPr>
        <w:t>7.</w:t>
      </w:r>
      <w:r w:rsidR="006F0B49" w:rsidRPr="00963E0C">
        <w:rPr>
          <w:rFonts w:ascii="Arial" w:hAnsi="Arial" w:cs="Arial"/>
          <w:sz w:val="24"/>
          <w:szCs w:val="24"/>
        </w:rPr>
        <w:t>1</w:t>
      </w:r>
      <w:r w:rsidR="00A43829" w:rsidRPr="00963E0C">
        <w:rPr>
          <w:rFonts w:ascii="Arial" w:hAnsi="Arial" w:cs="Arial"/>
          <w:sz w:val="24"/>
          <w:szCs w:val="24"/>
        </w:rPr>
        <w:t>5</w:t>
      </w:r>
      <w:r w:rsidR="006F0B49" w:rsidRPr="00963E0C">
        <w:rPr>
          <w:rFonts w:ascii="Arial" w:hAnsi="Arial" w:cs="Arial"/>
          <w:sz w:val="24"/>
          <w:szCs w:val="24"/>
        </w:rPr>
        <w:t xml:space="preserve"> Quando a rescisão ocorrer sem que haja culpa da outra parte contratante, será esta ressarcida dos prejuízos que houver sofrido, regularmente comprovados, e no caso da Contratada poderá ter ainda direito a: </w:t>
      </w:r>
    </w:p>
    <w:p w14:paraId="3A941DA6" w14:textId="77777777" w:rsidR="006F0B49" w:rsidRPr="00963E0C" w:rsidRDefault="006F0B49" w:rsidP="006F0B49">
      <w:pPr>
        <w:spacing w:before="120" w:after="0" w:line="360" w:lineRule="auto"/>
        <w:jc w:val="both"/>
        <w:rPr>
          <w:rFonts w:ascii="Arial" w:hAnsi="Arial" w:cs="Arial"/>
          <w:sz w:val="24"/>
          <w:szCs w:val="24"/>
        </w:rPr>
      </w:pPr>
      <w:r w:rsidRPr="00963E0C">
        <w:rPr>
          <w:rFonts w:ascii="Arial" w:hAnsi="Arial" w:cs="Arial"/>
          <w:sz w:val="24"/>
          <w:szCs w:val="24"/>
        </w:rPr>
        <w:t xml:space="preserve">I. devolução da garantia, quando houver; </w:t>
      </w:r>
    </w:p>
    <w:p w14:paraId="5F422D1D" w14:textId="77777777" w:rsidR="006F0B49" w:rsidRPr="00963E0C" w:rsidRDefault="006F0B49" w:rsidP="006F0B49">
      <w:pPr>
        <w:spacing w:before="120" w:after="0" w:line="360" w:lineRule="auto"/>
        <w:jc w:val="both"/>
        <w:rPr>
          <w:rFonts w:ascii="Arial" w:hAnsi="Arial" w:cs="Arial"/>
          <w:sz w:val="24"/>
          <w:szCs w:val="24"/>
        </w:rPr>
      </w:pPr>
      <w:r w:rsidRPr="00963E0C">
        <w:rPr>
          <w:rFonts w:ascii="Arial" w:hAnsi="Arial" w:cs="Arial"/>
          <w:sz w:val="24"/>
          <w:szCs w:val="24"/>
        </w:rPr>
        <w:lastRenderedPageBreak/>
        <w:t xml:space="preserve">II. pagamentos devidos pela execução do contrato até a data da rescisão; </w:t>
      </w:r>
    </w:p>
    <w:p w14:paraId="08C99A24" w14:textId="77777777" w:rsidR="006F0B49" w:rsidRPr="00963E0C" w:rsidRDefault="006F0B49" w:rsidP="006F0B49">
      <w:pPr>
        <w:spacing w:before="240" w:after="0" w:line="360" w:lineRule="auto"/>
        <w:jc w:val="both"/>
        <w:rPr>
          <w:rFonts w:ascii="Arial" w:hAnsi="Arial" w:cs="Arial"/>
          <w:sz w:val="24"/>
          <w:szCs w:val="24"/>
        </w:rPr>
      </w:pPr>
      <w:r w:rsidRPr="00963E0C">
        <w:rPr>
          <w:rFonts w:ascii="Arial" w:hAnsi="Arial" w:cs="Arial"/>
          <w:sz w:val="24"/>
          <w:szCs w:val="24"/>
        </w:rPr>
        <w:t>III. pagamento do custo da desmobilização, quando houver.</w:t>
      </w:r>
    </w:p>
    <w:p w14:paraId="00F5EBEC" w14:textId="0F88204E" w:rsidR="008959AF" w:rsidRPr="00963E0C" w:rsidRDefault="00C75858" w:rsidP="008959AF">
      <w:pPr>
        <w:suppressAutoHyphens/>
        <w:autoSpaceDE w:val="0"/>
        <w:autoSpaceDN w:val="0"/>
        <w:adjustRightInd w:val="0"/>
        <w:spacing w:after="0" w:line="360" w:lineRule="auto"/>
        <w:jc w:val="both"/>
        <w:rPr>
          <w:rFonts w:ascii="Arial" w:hAnsi="Arial" w:cs="Arial"/>
          <w:sz w:val="24"/>
          <w:szCs w:val="24"/>
        </w:rPr>
      </w:pPr>
      <w:r w:rsidRPr="00963E0C">
        <w:rPr>
          <w:rFonts w:ascii="Arial" w:hAnsi="Arial" w:cs="Arial"/>
          <w:sz w:val="24"/>
          <w:szCs w:val="24"/>
        </w:rPr>
        <w:t>7.</w:t>
      </w:r>
      <w:r w:rsidR="006F0B49" w:rsidRPr="00963E0C">
        <w:rPr>
          <w:rFonts w:ascii="Arial" w:hAnsi="Arial" w:cs="Arial"/>
          <w:sz w:val="24"/>
          <w:szCs w:val="24"/>
        </w:rPr>
        <w:t>1</w:t>
      </w:r>
      <w:r w:rsidR="00A43829" w:rsidRPr="00963E0C">
        <w:rPr>
          <w:rFonts w:ascii="Arial" w:hAnsi="Arial" w:cs="Arial"/>
          <w:sz w:val="24"/>
          <w:szCs w:val="24"/>
        </w:rPr>
        <w:t>6</w:t>
      </w:r>
      <w:r w:rsidR="008959AF" w:rsidRPr="00963E0C">
        <w:rPr>
          <w:rFonts w:ascii="Arial" w:hAnsi="Arial" w:cs="Arial"/>
          <w:sz w:val="24"/>
          <w:szCs w:val="24"/>
        </w:rPr>
        <w:t xml:space="preserve"> </w:t>
      </w:r>
      <w:r w:rsidR="008959AF" w:rsidRPr="00963E0C">
        <w:rPr>
          <w:rFonts w:ascii="Arial" w:eastAsia="Arial Unicode MS" w:hAnsi="Arial" w:cs="Arial"/>
          <w:sz w:val="24"/>
          <w:szCs w:val="24"/>
        </w:rPr>
        <w:t>A CONTRATADA poderá aceitar, nas mesmas condições contratuais, os acréscimos ou supressões no Contrato estabelecidos no art. 81, §1º da Lei Federal nº 13.303/16</w:t>
      </w:r>
      <w:r w:rsidR="008959AF" w:rsidRPr="00963E0C">
        <w:rPr>
          <w:rFonts w:ascii="Arial" w:hAnsi="Arial" w:cs="Arial"/>
          <w:sz w:val="24"/>
          <w:szCs w:val="24"/>
        </w:rPr>
        <w:t>.</w:t>
      </w:r>
    </w:p>
    <w:p w14:paraId="6323F9BD" w14:textId="22DF1860" w:rsidR="006F0B49" w:rsidRPr="00963E0C" w:rsidRDefault="00C75858" w:rsidP="006F0B49">
      <w:pPr>
        <w:suppressAutoHyphens/>
        <w:autoSpaceDE w:val="0"/>
        <w:autoSpaceDN w:val="0"/>
        <w:adjustRightInd w:val="0"/>
        <w:spacing w:after="0" w:line="360" w:lineRule="auto"/>
        <w:jc w:val="both"/>
        <w:rPr>
          <w:rFonts w:ascii="Arial" w:hAnsi="Arial" w:cs="Arial"/>
          <w:sz w:val="24"/>
          <w:szCs w:val="24"/>
        </w:rPr>
      </w:pPr>
      <w:r w:rsidRPr="00963E0C">
        <w:rPr>
          <w:rFonts w:ascii="Arial" w:hAnsi="Arial" w:cs="Arial"/>
          <w:sz w:val="24"/>
          <w:szCs w:val="24"/>
        </w:rPr>
        <w:t>7.</w:t>
      </w:r>
      <w:r w:rsidR="006F0B49" w:rsidRPr="00963E0C">
        <w:rPr>
          <w:rFonts w:ascii="Arial" w:hAnsi="Arial" w:cs="Arial"/>
          <w:sz w:val="24"/>
          <w:szCs w:val="24"/>
        </w:rPr>
        <w:t>1</w:t>
      </w:r>
      <w:r w:rsidR="00A43829" w:rsidRPr="00963E0C">
        <w:rPr>
          <w:rFonts w:ascii="Arial" w:hAnsi="Arial" w:cs="Arial"/>
          <w:sz w:val="24"/>
          <w:szCs w:val="24"/>
        </w:rPr>
        <w:t>7</w:t>
      </w:r>
      <w:r w:rsidR="006F0B49" w:rsidRPr="00963E0C">
        <w:rPr>
          <w:rFonts w:ascii="Arial" w:hAnsi="Arial" w:cs="Arial"/>
          <w:sz w:val="24"/>
          <w:szCs w:val="24"/>
        </w:rPr>
        <w:t xml:space="preserve"> Sempre que for necessário acrescer ou reduzir os valores e/ou prazos contratuais, as modificações procedidas deverão fazer parte de aditamento a ser assinado pelas partes.</w:t>
      </w:r>
    </w:p>
    <w:p w14:paraId="44833369" w14:textId="798F87EA" w:rsidR="006F0B49" w:rsidRPr="00963E0C" w:rsidRDefault="00C75858" w:rsidP="006F0B49">
      <w:pPr>
        <w:suppressAutoHyphens/>
        <w:autoSpaceDE w:val="0"/>
        <w:autoSpaceDN w:val="0"/>
        <w:adjustRightInd w:val="0"/>
        <w:spacing w:after="0" w:line="360" w:lineRule="auto"/>
        <w:jc w:val="both"/>
        <w:rPr>
          <w:rFonts w:ascii="Arial" w:hAnsi="Arial" w:cs="Arial"/>
          <w:sz w:val="24"/>
          <w:szCs w:val="24"/>
        </w:rPr>
      </w:pPr>
      <w:r w:rsidRPr="00963E0C">
        <w:rPr>
          <w:rFonts w:ascii="Arial" w:hAnsi="Arial" w:cs="Arial"/>
          <w:sz w:val="24"/>
          <w:szCs w:val="24"/>
        </w:rPr>
        <w:t>7.</w:t>
      </w:r>
      <w:r w:rsidR="006F0B49" w:rsidRPr="00963E0C">
        <w:rPr>
          <w:rFonts w:ascii="Arial" w:hAnsi="Arial" w:cs="Arial"/>
          <w:sz w:val="24"/>
          <w:szCs w:val="24"/>
        </w:rPr>
        <w:t>1</w:t>
      </w:r>
      <w:r w:rsidR="00A43829" w:rsidRPr="00963E0C">
        <w:rPr>
          <w:rFonts w:ascii="Arial" w:hAnsi="Arial" w:cs="Arial"/>
          <w:sz w:val="24"/>
          <w:szCs w:val="24"/>
        </w:rPr>
        <w:t>8</w:t>
      </w:r>
      <w:r w:rsidR="006F0B49" w:rsidRPr="00963E0C">
        <w:rPr>
          <w:rFonts w:ascii="Arial" w:hAnsi="Arial" w:cs="Arial"/>
          <w:sz w:val="24"/>
          <w:szCs w:val="24"/>
        </w:rPr>
        <w:t xml:space="preserve"> Eventuais acréscimos nas quantidades do objeto da licitação, quando necessário, poderão ser admitidos desde que autorizados pela CESAMA, com base nos preços unitários contratados.</w:t>
      </w:r>
    </w:p>
    <w:p w14:paraId="42F335CC" w14:textId="3BB8800B" w:rsidR="008959AF" w:rsidRPr="00963E0C" w:rsidRDefault="00C75858" w:rsidP="008959AF">
      <w:pPr>
        <w:suppressAutoHyphens/>
        <w:autoSpaceDE w:val="0"/>
        <w:autoSpaceDN w:val="0"/>
        <w:adjustRightInd w:val="0"/>
        <w:spacing w:after="0" w:line="360" w:lineRule="auto"/>
        <w:jc w:val="both"/>
        <w:rPr>
          <w:rFonts w:ascii="Arial" w:hAnsi="Arial" w:cs="Arial"/>
          <w:sz w:val="24"/>
          <w:szCs w:val="24"/>
        </w:rPr>
      </w:pPr>
      <w:r w:rsidRPr="00963E0C">
        <w:rPr>
          <w:rFonts w:ascii="Arial" w:hAnsi="Arial" w:cs="Arial"/>
          <w:sz w:val="24"/>
          <w:szCs w:val="24"/>
        </w:rPr>
        <w:t>7.</w:t>
      </w:r>
      <w:r w:rsidR="00A43829" w:rsidRPr="00963E0C">
        <w:rPr>
          <w:rFonts w:ascii="Arial" w:hAnsi="Arial" w:cs="Arial"/>
          <w:sz w:val="24"/>
          <w:szCs w:val="24"/>
        </w:rPr>
        <w:t>19</w:t>
      </w:r>
      <w:r w:rsidR="008959AF" w:rsidRPr="00963E0C">
        <w:rPr>
          <w:rFonts w:ascii="Arial" w:hAnsi="Arial" w:cs="Arial"/>
          <w:sz w:val="24"/>
          <w:szCs w:val="24"/>
        </w:rPr>
        <w:t xml:space="preserve"> Conforme o </w:t>
      </w:r>
      <w:r w:rsidR="008959AF" w:rsidRPr="00963E0C">
        <w:rPr>
          <w:rFonts w:ascii="Arial" w:hAnsi="Arial" w:cs="Arial"/>
          <w:b/>
          <w:bCs/>
          <w:sz w:val="24"/>
          <w:szCs w:val="24"/>
        </w:rPr>
        <w:t>art. 105, inciso X</w:t>
      </w:r>
      <w:r w:rsidR="008959AF" w:rsidRPr="00963E0C">
        <w:rPr>
          <w:rFonts w:ascii="Arial" w:hAnsi="Arial" w:cs="Arial"/>
          <w:sz w:val="24"/>
          <w:szCs w:val="24"/>
        </w:rPr>
        <w:t>, do Regulamento Interno de Licitações, Contratos e Convênios da Cesama, toda prorrogação de prazo será justificada por escrito e previamente autorizada pela autoridade competente da CESAMA para celebrar o Contrato.</w:t>
      </w:r>
    </w:p>
    <w:p w14:paraId="291678CD" w14:textId="2E76FFA2" w:rsidR="008959AF" w:rsidRPr="00963E0C" w:rsidRDefault="00C75858" w:rsidP="008959AF">
      <w:pPr>
        <w:suppressAutoHyphens/>
        <w:autoSpaceDE w:val="0"/>
        <w:autoSpaceDN w:val="0"/>
        <w:adjustRightInd w:val="0"/>
        <w:spacing w:after="0" w:line="360" w:lineRule="auto"/>
        <w:jc w:val="both"/>
        <w:rPr>
          <w:rFonts w:ascii="Arial" w:hAnsi="Arial" w:cs="Arial"/>
          <w:sz w:val="24"/>
          <w:szCs w:val="24"/>
        </w:rPr>
      </w:pPr>
      <w:r w:rsidRPr="00963E0C">
        <w:rPr>
          <w:rFonts w:ascii="Arial" w:hAnsi="Arial" w:cs="Arial"/>
          <w:sz w:val="24"/>
          <w:szCs w:val="24"/>
        </w:rPr>
        <w:t>7.</w:t>
      </w:r>
      <w:r w:rsidR="00E607DA" w:rsidRPr="00963E0C">
        <w:rPr>
          <w:rFonts w:ascii="Arial" w:hAnsi="Arial" w:cs="Arial"/>
          <w:sz w:val="24"/>
          <w:szCs w:val="24"/>
        </w:rPr>
        <w:t>2</w:t>
      </w:r>
      <w:r w:rsidR="00A43829" w:rsidRPr="00963E0C">
        <w:rPr>
          <w:rFonts w:ascii="Arial" w:hAnsi="Arial" w:cs="Arial"/>
          <w:sz w:val="24"/>
          <w:szCs w:val="24"/>
        </w:rPr>
        <w:t>0</w:t>
      </w:r>
      <w:r w:rsidR="008959AF" w:rsidRPr="00963E0C">
        <w:rPr>
          <w:rFonts w:ascii="Arial" w:hAnsi="Arial" w:cs="Arial"/>
          <w:sz w:val="24"/>
          <w:szCs w:val="24"/>
        </w:rPr>
        <w:t xml:space="preserve"> Para a efetiva contratação, o licitante vencedor deverá estar quite com a CESAMA, quando sediado ou domiciliado no município de Juiz de Fora/MG. Caso tenha algum débito, o mesmo deverá ser quitado para que o contrato possa ser assinado.</w:t>
      </w:r>
    </w:p>
    <w:p w14:paraId="0C558737" w14:textId="10B6533E" w:rsidR="00E607DA" w:rsidRPr="00963E0C" w:rsidRDefault="00C75858" w:rsidP="00E607DA">
      <w:pPr>
        <w:suppressAutoHyphens/>
        <w:autoSpaceDE w:val="0"/>
        <w:autoSpaceDN w:val="0"/>
        <w:adjustRightInd w:val="0"/>
        <w:spacing w:after="0" w:line="360" w:lineRule="auto"/>
        <w:jc w:val="both"/>
        <w:rPr>
          <w:rFonts w:ascii="Arial" w:hAnsi="Arial" w:cs="Arial"/>
          <w:sz w:val="24"/>
          <w:szCs w:val="24"/>
        </w:rPr>
      </w:pPr>
      <w:r w:rsidRPr="00963E0C">
        <w:rPr>
          <w:rFonts w:ascii="Arial" w:hAnsi="Arial" w:cs="Arial"/>
          <w:sz w:val="24"/>
          <w:szCs w:val="24"/>
        </w:rPr>
        <w:t>7.</w:t>
      </w:r>
      <w:r w:rsidR="00E607DA" w:rsidRPr="00963E0C">
        <w:rPr>
          <w:rFonts w:ascii="Arial" w:hAnsi="Arial" w:cs="Arial"/>
          <w:sz w:val="24"/>
          <w:szCs w:val="24"/>
        </w:rPr>
        <w:t>2</w:t>
      </w:r>
      <w:r w:rsidR="00A43829" w:rsidRPr="00963E0C">
        <w:rPr>
          <w:rFonts w:ascii="Arial" w:hAnsi="Arial" w:cs="Arial"/>
          <w:sz w:val="24"/>
          <w:szCs w:val="24"/>
        </w:rPr>
        <w:t>1</w:t>
      </w:r>
      <w:r w:rsidR="00E607DA" w:rsidRPr="00963E0C">
        <w:rPr>
          <w:rFonts w:ascii="Arial" w:hAnsi="Arial" w:cs="Arial"/>
          <w:sz w:val="24"/>
          <w:szCs w:val="24"/>
        </w:rPr>
        <w:t xml:space="preserve"> O Contrato poderá ser prorrogado por sucessivos períodos, limitado a 05 (cinco) anos, de acordo com o art. 71 da Lei n.º 13.303/2016, por acordo entre as partes, mediante Termo Aditivo, observada a oportunidade e vantajosidade, desde que os serviços estejam sendo prestados dentro dos padrões de qualidade exigidos e que não tenha sofrido qualquer sanção. </w:t>
      </w:r>
    </w:p>
    <w:p w14:paraId="0A31BDBD" w14:textId="7CA4701B" w:rsidR="00345EE9" w:rsidRPr="00963E0C" w:rsidRDefault="00C75858" w:rsidP="00345EE9">
      <w:pPr>
        <w:suppressAutoHyphens/>
        <w:spacing w:before="120" w:after="0" w:line="360" w:lineRule="auto"/>
        <w:jc w:val="both"/>
        <w:rPr>
          <w:rFonts w:ascii="Arial" w:hAnsi="Arial" w:cs="Arial"/>
          <w:sz w:val="24"/>
          <w:szCs w:val="24"/>
        </w:rPr>
      </w:pPr>
      <w:r w:rsidRPr="00E445DA">
        <w:rPr>
          <w:rFonts w:ascii="Arial" w:hAnsi="Arial" w:cs="Arial"/>
          <w:sz w:val="24"/>
          <w:szCs w:val="24"/>
        </w:rPr>
        <w:t>7.</w:t>
      </w:r>
      <w:r w:rsidR="00345EE9" w:rsidRPr="00E445DA">
        <w:rPr>
          <w:rFonts w:ascii="Arial" w:hAnsi="Arial" w:cs="Arial"/>
          <w:sz w:val="24"/>
          <w:szCs w:val="24"/>
        </w:rPr>
        <w:t>2</w:t>
      </w:r>
      <w:r w:rsidR="00A43829" w:rsidRPr="00E445DA">
        <w:rPr>
          <w:rFonts w:ascii="Arial" w:hAnsi="Arial" w:cs="Arial"/>
          <w:sz w:val="24"/>
          <w:szCs w:val="24"/>
        </w:rPr>
        <w:t>1</w:t>
      </w:r>
      <w:r w:rsidR="00345EE9" w:rsidRPr="00E445DA">
        <w:rPr>
          <w:rFonts w:ascii="Arial" w:hAnsi="Arial" w:cs="Arial"/>
          <w:sz w:val="24"/>
          <w:szCs w:val="24"/>
        </w:rPr>
        <w:t>.1</w:t>
      </w:r>
      <w:r w:rsidR="00345EE9" w:rsidRPr="00963E0C">
        <w:rPr>
          <w:rFonts w:ascii="Arial" w:hAnsi="Arial" w:cs="Arial"/>
          <w:b/>
          <w:bCs/>
          <w:sz w:val="24"/>
          <w:szCs w:val="24"/>
        </w:rPr>
        <w:t xml:space="preserve"> </w:t>
      </w:r>
      <w:r w:rsidR="00345EE9" w:rsidRPr="00963E0C">
        <w:rPr>
          <w:rFonts w:ascii="Arial" w:hAnsi="Arial" w:cs="Arial"/>
          <w:sz w:val="24"/>
          <w:szCs w:val="24"/>
        </w:rPr>
        <w:t xml:space="preserve">O reajuste de preços previsto no contrato para fazer face à elevação dos custos da contratação deverá considerar, como marco inicial para exercício do direito, a data da </w:t>
      </w:r>
      <w:r w:rsidR="00345EE9" w:rsidRPr="002A148B">
        <w:rPr>
          <w:rFonts w:ascii="Arial" w:hAnsi="Arial" w:cs="Arial"/>
          <w:color w:val="EE0000"/>
          <w:sz w:val="24"/>
          <w:szCs w:val="24"/>
        </w:rPr>
        <w:t>apresentação do orçamento</w:t>
      </w:r>
      <w:r w:rsidR="00B92B26">
        <w:rPr>
          <w:rFonts w:ascii="Arial" w:hAnsi="Arial" w:cs="Arial"/>
          <w:color w:val="EE0000"/>
          <w:sz w:val="24"/>
          <w:szCs w:val="24"/>
        </w:rPr>
        <w:t xml:space="preserve"> (04/2026)</w:t>
      </w:r>
      <w:r w:rsidR="00345EE9" w:rsidRPr="00963E0C">
        <w:rPr>
          <w:rFonts w:ascii="Arial" w:hAnsi="Arial" w:cs="Arial"/>
          <w:sz w:val="24"/>
          <w:szCs w:val="24"/>
        </w:rPr>
        <w:t xml:space="preserve">, salvo se o instrumento convocatório ou o termo de referência indicarem índices específicos ou setoriais ou se sobrevier legislação específica regulamentando o assunto. </w:t>
      </w:r>
    </w:p>
    <w:p w14:paraId="3148BAD3" w14:textId="4AAB7BF4" w:rsidR="00345EE9" w:rsidRPr="00963E0C" w:rsidRDefault="00C75858" w:rsidP="00345EE9">
      <w:pPr>
        <w:suppressAutoHyphens/>
        <w:spacing w:before="120" w:after="0" w:line="360" w:lineRule="auto"/>
        <w:jc w:val="both"/>
        <w:rPr>
          <w:rFonts w:ascii="Arial" w:hAnsi="Arial" w:cs="Arial"/>
          <w:sz w:val="24"/>
          <w:szCs w:val="24"/>
        </w:rPr>
      </w:pPr>
      <w:r w:rsidRPr="00963E0C">
        <w:rPr>
          <w:rFonts w:ascii="Arial" w:hAnsi="Arial" w:cs="Arial"/>
          <w:sz w:val="24"/>
          <w:szCs w:val="24"/>
        </w:rPr>
        <w:t>7.</w:t>
      </w:r>
      <w:r w:rsidR="00345EE9" w:rsidRPr="00963E0C">
        <w:rPr>
          <w:rFonts w:ascii="Arial" w:hAnsi="Arial" w:cs="Arial"/>
          <w:sz w:val="24"/>
          <w:szCs w:val="24"/>
        </w:rPr>
        <w:t>2</w:t>
      </w:r>
      <w:r w:rsidR="00A43829" w:rsidRPr="00963E0C">
        <w:rPr>
          <w:rFonts w:ascii="Arial" w:hAnsi="Arial" w:cs="Arial"/>
          <w:sz w:val="24"/>
          <w:szCs w:val="24"/>
        </w:rPr>
        <w:t>1</w:t>
      </w:r>
      <w:r w:rsidR="00345EE9" w:rsidRPr="00963E0C">
        <w:rPr>
          <w:rFonts w:ascii="Arial" w:hAnsi="Arial" w:cs="Arial"/>
          <w:sz w:val="24"/>
          <w:szCs w:val="24"/>
        </w:rPr>
        <w:t xml:space="preserve">.2 Nos reajustes subsequentes ao primeiro, a anualidade será contada a partir da data do fato gerador que deu ensejo ao último reajustamento. </w:t>
      </w:r>
    </w:p>
    <w:p w14:paraId="4E340F36" w14:textId="548B8F76" w:rsidR="00345EE9" w:rsidRPr="00963E0C" w:rsidRDefault="00C75858" w:rsidP="00345EE9">
      <w:pPr>
        <w:suppressAutoHyphens/>
        <w:spacing w:before="120" w:after="0" w:line="360" w:lineRule="auto"/>
        <w:jc w:val="both"/>
        <w:rPr>
          <w:rFonts w:ascii="Arial" w:hAnsi="Arial" w:cs="Arial"/>
          <w:sz w:val="24"/>
          <w:szCs w:val="24"/>
        </w:rPr>
      </w:pPr>
      <w:r w:rsidRPr="00963E0C">
        <w:rPr>
          <w:rFonts w:ascii="Arial" w:hAnsi="Arial" w:cs="Arial"/>
          <w:sz w:val="24"/>
          <w:szCs w:val="24"/>
        </w:rPr>
        <w:lastRenderedPageBreak/>
        <w:t>7.</w:t>
      </w:r>
      <w:r w:rsidR="00345EE9" w:rsidRPr="00963E0C">
        <w:rPr>
          <w:rFonts w:ascii="Arial" w:hAnsi="Arial" w:cs="Arial"/>
          <w:sz w:val="24"/>
          <w:szCs w:val="24"/>
        </w:rPr>
        <w:t>2</w:t>
      </w:r>
      <w:r w:rsidR="00A43829" w:rsidRPr="00963E0C">
        <w:rPr>
          <w:rFonts w:ascii="Arial" w:hAnsi="Arial" w:cs="Arial"/>
          <w:sz w:val="24"/>
          <w:szCs w:val="24"/>
        </w:rPr>
        <w:t>1</w:t>
      </w:r>
      <w:r w:rsidR="00345EE9" w:rsidRPr="00963E0C">
        <w:rPr>
          <w:rFonts w:ascii="Arial" w:hAnsi="Arial" w:cs="Arial"/>
          <w:sz w:val="24"/>
          <w:szCs w:val="24"/>
        </w:rPr>
        <w:t>.3 O reajustamento dos preços contratuais deverá retratar a variação efetiva dos insumos, da mão de obra ou dos custos de produção, podendo a Cesama, conforme o caso, adotar índices gerais ou específicos, fórmulas paramétricas, bem como acordos, dissídios ou convenções coletivas de trabalho.</w:t>
      </w:r>
    </w:p>
    <w:p w14:paraId="3E386D4C" w14:textId="1B899E6A" w:rsidR="00345EE9" w:rsidRPr="00963E0C" w:rsidRDefault="00C75858" w:rsidP="00345EE9">
      <w:pPr>
        <w:suppressAutoHyphens/>
        <w:spacing w:before="120" w:after="0" w:line="360" w:lineRule="auto"/>
        <w:jc w:val="both"/>
        <w:rPr>
          <w:rFonts w:ascii="Arial" w:hAnsi="Arial" w:cs="Arial"/>
          <w:sz w:val="24"/>
          <w:szCs w:val="24"/>
        </w:rPr>
      </w:pPr>
      <w:r w:rsidRPr="00963E0C">
        <w:rPr>
          <w:rFonts w:ascii="Arial" w:hAnsi="Arial" w:cs="Arial"/>
          <w:sz w:val="24"/>
          <w:szCs w:val="24"/>
        </w:rPr>
        <w:t>7.</w:t>
      </w:r>
      <w:r w:rsidR="00345EE9" w:rsidRPr="00963E0C">
        <w:rPr>
          <w:rFonts w:ascii="Arial" w:hAnsi="Arial" w:cs="Arial"/>
          <w:sz w:val="24"/>
          <w:szCs w:val="24"/>
        </w:rPr>
        <w:t>2</w:t>
      </w:r>
      <w:r w:rsidR="00A43829" w:rsidRPr="00963E0C">
        <w:rPr>
          <w:rFonts w:ascii="Arial" w:hAnsi="Arial" w:cs="Arial"/>
          <w:sz w:val="24"/>
          <w:szCs w:val="24"/>
        </w:rPr>
        <w:t>1</w:t>
      </w:r>
      <w:r w:rsidR="00345EE9" w:rsidRPr="00963E0C">
        <w:rPr>
          <w:rFonts w:ascii="Arial" w:hAnsi="Arial" w:cs="Arial"/>
          <w:sz w:val="24"/>
          <w:szCs w:val="24"/>
        </w:rPr>
        <w:t xml:space="preserve">.4 O reajuste de preços respeitará a anualidade contratual, e deverá ser solicitado pelo contratado no prazo de até 03 (três) meses a partir do início do período aquisitivo. </w:t>
      </w:r>
    </w:p>
    <w:p w14:paraId="15C5DEEB" w14:textId="51A17376" w:rsidR="00345EE9" w:rsidRPr="00963E0C" w:rsidRDefault="00C75858" w:rsidP="00345EE9">
      <w:pPr>
        <w:suppressAutoHyphens/>
        <w:spacing w:before="120" w:after="0" w:line="360" w:lineRule="auto"/>
        <w:jc w:val="both"/>
        <w:rPr>
          <w:rFonts w:ascii="Arial" w:hAnsi="Arial" w:cs="Arial"/>
          <w:sz w:val="24"/>
          <w:szCs w:val="24"/>
        </w:rPr>
      </w:pPr>
      <w:r w:rsidRPr="00963E0C">
        <w:rPr>
          <w:rFonts w:ascii="Arial" w:hAnsi="Arial" w:cs="Arial"/>
          <w:sz w:val="24"/>
          <w:szCs w:val="24"/>
        </w:rPr>
        <w:t>7.</w:t>
      </w:r>
      <w:r w:rsidR="00345EE9" w:rsidRPr="00963E0C">
        <w:rPr>
          <w:rFonts w:ascii="Arial" w:hAnsi="Arial" w:cs="Arial"/>
          <w:sz w:val="24"/>
          <w:szCs w:val="24"/>
        </w:rPr>
        <w:t>2</w:t>
      </w:r>
      <w:r w:rsidR="00A43829" w:rsidRPr="00963E0C">
        <w:rPr>
          <w:rFonts w:ascii="Arial" w:hAnsi="Arial" w:cs="Arial"/>
          <w:sz w:val="24"/>
          <w:szCs w:val="24"/>
        </w:rPr>
        <w:t>1</w:t>
      </w:r>
      <w:r w:rsidR="00345EE9" w:rsidRPr="00963E0C">
        <w:rPr>
          <w:rFonts w:ascii="Arial" w:hAnsi="Arial" w:cs="Arial"/>
          <w:sz w:val="24"/>
          <w:szCs w:val="24"/>
        </w:rPr>
        <w:t xml:space="preserve">.4.1 Se o contratado solicitar o reajuste em até 03 (três) meses a partir da data base do fato gerador, fará jus ao recebimento dos valores retroativos devidos nesse período. </w:t>
      </w:r>
    </w:p>
    <w:p w14:paraId="63059CD5" w14:textId="16EB23F8" w:rsidR="00345EE9" w:rsidRPr="00963E0C" w:rsidRDefault="00C75858" w:rsidP="00345EE9">
      <w:pPr>
        <w:suppressAutoHyphens/>
        <w:spacing w:before="120" w:after="0" w:line="360" w:lineRule="auto"/>
        <w:jc w:val="both"/>
        <w:rPr>
          <w:rFonts w:ascii="Arial" w:hAnsi="Arial" w:cs="Arial"/>
          <w:sz w:val="24"/>
          <w:szCs w:val="24"/>
        </w:rPr>
      </w:pPr>
      <w:r w:rsidRPr="00963E0C">
        <w:rPr>
          <w:rFonts w:ascii="Arial" w:hAnsi="Arial" w:cs="Arial"/>
          <w:sz w:val="24"/>
          <w:szCs w:val="24"/>
        </w:rPr>
        <w:t>7.</w:t>
      </w:r>
      <w:r w:rsidR="00345EE9" w:rsidRPr="00963E0C">
        <w:rPr>
          <w:rFonts w:ascii="Arial" w:hAnsi="Arial" w:cs="Arial"/>
          <w:sz w:val="24"/>
          <w:szCs w:val="24"/>
        </w:rPr>
        <w:t>2</w:t>
      </w:r>
      <w:r w:rsidR="00A43829" w:rsidRPr="00963E0C">
        <w:rPr>
          <w:rFonts w:ascii="Arial" w:hAnsi="Arial" w:cs="Arial"/>
          <w:sz w:val="24"/>
          <w:szCs w:val="24"/>
        </w:rPr>
        <w:t>1</w:t>
      </w:r>
      <w:r w:rsidR="00345EE9" w:rsidRPr="00963E0C">
        <w:rPr>
          <w:rFonts w:ascii="Arial" w:hAnsi="Arial" w:cs="Arial"/>
          <w:sz w:val="24"/>
          <w:szCs w:val="24"/>
        </w:rPr>
        <w:t xml:space="preserve">.4.2 Se o contratado realizar o pedido de reajustamento após o prazo de 03(três) meses, fará jus apenas ao reajustamento do valor do contrato a partir da data da solicitação, precluindo o direito quanto aos valores a título retroativo. </w:t>
      </w:r>
    </w:p>
    <w:p w14:paraId="695E91CF" w14:textId="39EC8456" w:rsidR="00345EE9" w:rsidRPr="002A148B" w:rsidRDefault="00C75858" w:rsidP="00345EE9">
      <w:pPr>
        <w:suppressAutoHyphens/>
        <w:spacing w:before="120" w:after="0" w:line="360" w:lineRule="auto"/>
        <w:jc w:val="both"/>
        <w:rPr>
          <w:rFonts w:ascii="Arial" w:hAnsi="Arial" w:cs="Arial"/>
          <w:color w:val="EE0000"/>
          <w:sz w:val="24"/>
          <w:szCs w:val="24"/>
        </w:rPr>
      </w:pPr>
      <w:r w:rsidRPr="002A148B">
        <w:rPr>
          <w:rFonts w:ascii="Arial" w:hAnsi="Arial" w:cs="Arial"/>
          <w:sz w:val="24"/>
          <w:szCs w:val="24"/>
        </w:rPr>
        <w:t>7.</w:t>
      </w:r>
      <w:r w:rsidR="00345EE9" w:rsidRPr="002A148B">
        <w:rPr>
          <w:rFonts w:ascii="Arial" w:hAnsi="Arial" w:cs="Arial"/>
          <w:sz w:val="24"/>
          <w:szCs w:val="24"/>
        </w:rPr>
        <w:t>2</w:t>
      </w:r>
      <w:r w:rsidR="00A43829" w:rsidRPr="002A148B">
        <w:rPr>
          <w:rFonts w:ascii="Arial" w:hAnsi="Arial" w:cs="Arial"/>
          <w:sz w:val="24"/>
          <w:szCs w:val="24"/>
        </w:rPr>
        <w:t>1</w:t>
      </w:r>
      <w:r w:rsidR="00345EE9" w:rsidRPr="002A148B">
        <w:rPr>
          <w:rFonts w:ascii="Arial" w:hAnsi="Arial" w:cs="Arial"/>
          <w:sz w:val="24"/>
          <w:szCs w:val="24"/>
        </w:rPr>
        <w:t xml:space="preserve">.4.3 Em todos os casos de pedido de reajustamento de valor do contrato, será adotado o índice previsto no instrumento convocatório, observado o acumulado dos últimos 12 meses </w:t>
      </w:r>
      <w:r w:rsidR="00345EE9" w:rsidRPr="002A148B">
        <w:rPr>
          <w:rFonts w:ascii="Arial" w:hAnsi="Arial" w:cs="Arial"/>
          <w:color w:val="EE0000"/>
          <w:sz w:val="24"/>
          <w:szCs w:val="24"/>
        </w:rPr>
        <w:t xml:space="preserve">a contar da </w:t>
      </w:r>
      <w:r w:rsidR="00077739" w:rsidRPr="002A148B">
        <w:rPr>
          <w:rFonts w:ascii="Arial" w:hAnsi="Arial" w:cs="Arial"/>
          <w:color w:val="EE0000"/>
          <w:sz w:val="24"/>
          <w:szCs w:val="24"/>
        </w:rPr>
        <w:t>data do orçamento estimativo</w:t>
      </w:r>
      <w:r w:rsidR="00B92B26">
        <w:rPr>
          <w:rFonts w:ascii="Arial" w:hAnsi="Arial" w:cs="Arial"/>
          <w:color w:val="EE0000"/>
          <w:sz w:val="24"/>
          <w:szCs w:val="24"/>
        </w:rPr>
        <w:t xml:space="preserve"> </w:t>
      </w:r>
      <w:r w:rsidR="00B92B26">
        <w:rPr>
          <w:rFonts w:ascii="Arial" w:hAnsi="Arial" w:cs="Arial"/>
          <w:color w:val="EE0000"/>
          <w:sz w:val="24"/>
          <w:szCs w:val="24"/>
        </w:rPr>
        <w:t>(04/2026)</w:t>
      </w:r>
      <w:r w:rsidR="00345EE9" w:rsidRPr="002A148B">
        <w:rPr>
          <w:rFonts w:ascii="Arial" w:hAnsi="Arial" w:cs="Arial"/>
          <w:color w:val="EE0000"/>
          <w:sz w:val="24"/>
          <w:szCs w:val="24"/>
        </w:rPr>
        <w:t xml:space="preserve">. </w:t>
      </w:r>
    </w:p>
    <w:p w14:paraId="6C0CAAC2" w14:textId="26834517" w:rsidR="00345EE9" w:rsidRPr="00963E0C" w:rsidRDefault="00C75858" w:rsidP="00345EE9">
      <w:pPr>
        <w:suppressAutoHyphens/>
        <w:spacing w:before="120" w:after="0" w:line="360" w:lineRule="auto"/>
        <w:jc w:val="both"/>
        <w:rPr>
          <w:rFonts w:ascii="Arial" w:hAnsi="Arial" w:cs="Arial"/>
          <w:sz w:val="24"/>
          <w:szCs w:val="24"/>
        </w:rPr>
      </w:pPr>
      <w:r w:rsidRPr="00963E0C">
        <w:rPr>
          <w:rFonts w:ascii="Arial" w:hAnsi="Arial" w:cs="Arial"/>
          <w:sz w:val="24"/>
          <w:szCs w:val="24"/>
        </w:rPr>
        <w:t>7.</w:t>
      </w:r>
      <w:r w:rsidR="00345EE9" w:rsidRPr="00963E0C">
        <w:rPr>
          <w:rFonts w:ascii="Arial" w:hAnsi="Arial" w:cs="Arial"/>
          <w:sz w:val="24"/>
          <w:szCs w:val="24"/>
        </w:rPr>
        <w:t>2</w:t>
      </w:r>
      <w:r w:rsidR="00A43829" w:rsidRPr="00963E0C">
        <w:rPr>
          <w:rFonts w:ascii="Arial" w:hAnsi="Arial" w:cs="Arial"/>
          <w:sz w:val="24"/>
          <w:szCs w:val="24"/>
        </w:rPr>
        <w:t>1</w:t>
      </w:r>
      <w:r w:rsidR="00345EE9" w:rsidRPr="00963E0C">
        <w:rPr>
          <w:rFonts w:ascii="Arial" w:hAnsi="Arial" w:cs="Arial"/>
          <w:sz w:val="24"/>
          <w:szCs w:val="24"/>
        </w:rPr>
        <w:t>.4.4 O gestor do contrato deverá comprovar que negociou previamente o percentual de reajuste com o contratado.</w:t>
      </w:r>
    </w:p>
    <w:p w14:paraId="2A2FB14B" w14:textId="77777777" w:rsidR="008959AF" w:rsidRPr="00963E0C" w:rsidRDefault="008959AF" w:rsidP="006F4049">
      <w:pPr>
        <w:spacing w:after="0" w:line="360" w:lineRule="auto"/>
        <w:jc w:val="both"/>
        <w:rPr>
          <w:rFonts w:ascii="Arial" w:hAnsi="Arial" w:cs="Arial"/>
          <w:sz w:val="24"/>
          <w:szCs w:val="24"/>
        </w:rPr>
      </w:pPr>
    </w:p>
    <w:p w14:paraId="051F4E4D" w14:textId="7A111DF3" w:rsidR="00B06ADB" w:rsidRPr="00963E0C" w:rsidRDefault="00C75858" w:rsidP="006F4049">
      <w:pPr>
        <w:spacing w:after="0" w:line="360" w:lineRule="auto"/>
        <w:jc w:val="both"/>
        <w:rPr>
          <w:rFonts w:ascii="Arial" w:hAnsi="Arial" w:cs="Arial"/>
          <w:sz w:val="24"/>
          <w:szCs w:val="24"/>
        </w:rPr>
      </w:pPr>
      <w:r w:rsidRPr="00963E0C">
        <w:rPr>
          <w:rFonts w:ascii="Arial" w:hAnsi="Arial" w:cs="Arial"/>
          <w:b/>
          <w:sz w:val="24"/>
          <w:szCs w:val="24"/>
        </w:rPr>
        <w:t>8.</w:t>
      </w:r>
      <w:r w:rsidR="00AD59C0" w:rsidRPr="00963E0C">
        <w:rPr>
          <w:rFonts w:ascii="Arial" w:hAnsi="Arial" w:cs="Arial"/>
          <w:b/>
          <w:sz w:val="24"/>
          <w:szCs w:val="24"/>
        </w:rPr>
        <w:t xml:space="preserve"> </w:t>
      </w:r>
      <w:r w:rsidR="00B06ADB" w:rsidRPr="00963E0C">
        <w:rPr>
          <w:rFonts w:ascii="Arial" w:hAnsi="Arial" w:cs="Arial"/>
          <w:b/>
          <w:sz w:val="24"/>
          <w:szCs w:val="24"/>
        </w:rPr>
        <w:t>MEDIÇÕES E PAGAMENTO</w:t>
      </w:r>
    </w:p>
    <w:p w14:paraId="1D0B8C5F" w14:textId="6D9C3388" w:rsidR="00B06ADB" w:rsidRPr="00963E0C" w:rsidRDefault="00C75858" w:rsidP="0083157A">
      <w:pPr>
        <w:suppressAutoHyphens/>
        <w:autoSpaceDE w:val="0"/>
        <w:autoSpaceDN w:val="0"/>
        <w:adjustRightInd w:val="0"/>
        <w:spacing w:before="240" w:after="0" w:line="360" w:lineRule="auto"/>
        <w:jc w:val="both"/>
        <w:rPr>
          <w:rFonts w:ascii="Arial" w:hAnsi="Arial" w:cs="Arial"/>
          <w:b/>
          <w:sz w:val="24"/>
          <w:szCs w:val="24"/>
        </w:rPr>
      </w:pPr>
      <w:r w:rsidRPr="00963E0C">
        <w:rPr>
          <w:rFonts w:ascii="Arial" w:hAnsi="Arial" w:cs="Arial"/>
          <w:b/>
          <w:sz w:val="24"/>
          <w:szCs w:val="24"/>
        </w:rPr>
        <w:t>8.</w:t>
      </w:r>
      <w:r w:rsidR="00B06ADB" w:rsidRPr="00963E0C">
        <w:rPr>
          <w:rFonts w:ascii="Arial" w:hAnsi="Arial" w:cs="Arial"/>
          <w:b/>
          <w:sz w:val="24"/>
          <w:szCs w:val="24"/>
        </w:rPr>
        <w:t>1</w:t>
      </w:r>
      <w:r w:rsidR="00AD59C0" w:rsidRPr="00963E0C">
        <w:rPr>
          <w:rFonts w:ascii="Arial" w:hAnsi="Arial" w:cs="Arial"/>
          <w:b/>
          <w:sz w:val="24"/>
          <w:szCs w:val="24"/>
        </w:rPr>
        <w:t xml:space="preserve"> </w:t>
      </w:r>
      <w:r w:rsidR="00B06ADB" w:rsidRPr="00963E0C">
        <w:rPr>
          <w:rFonts w:ascii="Arial" w:hAnsi="Arial" w:cs="Arial"/>
          <w:b/>
          <w:sz w:val="24"/>
          <w:szCs w:val="24"/>
        </w:rPr>
        <w:t>Medições</w:t>
      </w:r>
    </w:p>
    <w:p w14:paraId="106F930E" w14:textId="552FA5DF" w:rsidR="003D75A2" w:rsidRPr="00963E0C" w:rsidRDefault="00C75858" w:rsidP="003D75A2">
      <w:pPr>
        <w:suppressAutoHyphens/>
        <w:autoSpaceDE w:val="0"/>
        <w:autoSpaceDN w:val="0"/>
        <w:adjustRightInd w:val="0"/>
        <w:spacing w:before="240" w:after="0" w:line="360" w:lineRule="auto"/>
        <w:jc w:val="both"/>
        <w:rPr>
          <w:rFonts w:ascii="Arial" w:hAnsi="Arial" w:cs="Arial"/>
          <w:bCs/>
          <w:sz w:val="24"/>
          <w:szCs w:val="24"/>
        </w:rPr>
      </w:pPr>
      <w:r w:rsidRPr="00963E0C">
        <w:rPr>
          <w:rFonts w:ascii="Arial" w:hAnsi="Arial" w:cs="Arial"/>
          <w:bCs/>
          <w:sz w:val="24"/>
          <w:szCs w:val="24"/>
        </w:rPr>
        <w:t>8.</w:t>
      </w:r>
      <w:r w:rsidR="003D75A2" w:rsidRPr="00963E0C">
        <w:rPr>
          <w:rFonts w:ascii="Arial" w:hAnsi="Arial" w:cs="Arial"/>
          <w:bCs/>
          <w:sz w:val="24"/>
          <w:szCs w:val="24"/>
        </w:rPr>
        <w:t xml:space="preserve">1.1 </w:t>
      </w:r>
      <w:r w:rsidR="00A81706" w:rsidRPr="00963E0C">
        <w:rPr>
          <w:rFonts w:ascii="Arial" w:hAnsi="Arial" w:cs="Arial"/>
          <w:sz w:val="24"/>
          <w:szCs w:val="24"/>
        </w:rPr>
        <w:t>A(s) medição(</w:t>
      </w:r>
      <w:proofErr w:type="spellStart"/>
      <w:r w:rsidR="00A81706" w:rsidRPr="00963E0C">
        <w:rPr>
          <w:rFonts w:ascii="Arial" w:hAnsi="Arial" w:cs="Arial"/>
          <w:sz w:val="24"/>
          <w:szCs w:val="24"/>
        </w:rPr>
        <w:t>ões</w:t>
      </w:r>
      <w:proofErr w:type="spellEnd"/>
      <w:r w:rsidR="00A81706" w:rsidRPr="00963E0C">
        <w:rPr>
          <w:rFonts w:ascii="Arial" w:hAnsi="Arial" w:cs="Arial"/>
          <w:sz w:val="24"/>
          <w:szCs w:val="24"/>
        </w:rPr>
        <w:t>) será(</w:t>
      </w:r>
      <w:proofErr w:type="spellStart"/>
      <w:r w:rsidR="00A81706" w:rsidRPr="00963E0C">
        <w:rPr>
          <w:rFonts w:ascii="Arial" w:hAnsi="Arial" w:cs="Arial"/>
          <w:sz w:val="24"/>
          <w:szCs w:val="24"/>
        </w:rPr>
        <w:t>ão</w:t>
      </w:r>
      <w:proofErr w:type="spellEnd"/>
      <w:r w:rsidR="00A81706" w:rsidRPr="00963E0C">
        <w:rPr>
          <w:rFonts w:ascii="Arial" w:hAnsi="Arial" w:cs="Arial"/>
          <w:sz w:val="24"/>
          <w:szCs w:val="24"/>
        </w:rPr>
        <w:t>) elaborada(s) pelo fiscal do contrato designado pela Cesama, e deter-se-á(</w:t>
      </w:r>
      <w:proofErr w:type="spellStart"/>
      <w:r w:rsidR="00A81706" w:rsidRPr="00963E0C">
        <w:rPr>
          <w:rFonts w:ascii="Arial" w:hAnsi="Arial" w:cs="Arial"/>
          <w:sz w:val="24"/>
          <w:szCs w:val="24"/>
        </w:rPr>
        <w:t>ão</w:t>
      </w:r>
      <w:proofErr w:type="spellEnd"/>
      <w:r w:rsidR="00A81706" w:rsidRPr="00963E0C">
        <w:rPr>
          <w:rFonts w:ascii="Arial" w:hAnsi="Arial" w:cs="Arial"/>
          <w:sz w:val="24"/>
          <w:szCs w:val="24"/>
        </w:rPr>
        <w:t>) sobre os serviços executados</w:t>
      </w:r>
      <w:r w:rsidR="003E0920" w:rsidRPr="00963E0C">
        <w:rPr>
          <w:rFonts w:ascii="Arial" w:hAnsi="Arial" w:cs="Arial"/>
          <w:sz w:val="24"/>
          <w:szCs w:val="24"/>
        </w:rPr>
        <w:t xml:space="preserve"> </w:t>
      </w:r>
      <w:r w:rsidR="00A81706" w:rsidRPr="00963E0C">
        <w:rPr>
          <w:rFonts w:ascii="Arial" w:hAnsi="Arial" w:cs="Arial"/>
          <w:sz w:val="24"/>
          <w:szCs w:val="24"/>
        </w:rPr>
        <w:t>no período correspondente ao dia 1º a 30 ou 31 de cada mês, para fins de registro contábil e pagamento, ou em outro período determinado pela fiscalização da Cesama</w:t>
      </w:r>
      <w:r w:rsidR="003E0920" w:rsidRPr="00963E0C">
        <w:rPr>
          <w:rFonts w:ascii="Arial" w:hAnsi="Arial" w:cs="Arial"/>
          <w:sz w:val="24"/>
          <w:szCs w:val="24"/>
        </w:rPr>
        <w:t>.</w:t>
      </w:r>
    </w:p>
    <w:p w14:paraId="23692D0C" w14:textId="04D1CC69" w:rsidR="003D75A2" w:rsidRPr="00963E0C" w:rsidRDefault="00C75858" w:rsidP="003D75A2">
      <w:pPr>
        <w:suppressAutoHyphens/>
        <w:autoSpaceDE w:val="0"/>
        <w:autoSpaceDN w:val="0"/>
        <w:adjustRightInd w:val="0"/>
        <w:spacing w:before="240" w:after="0" w:line="360" w:lineRule="auto"/>
        <w:jc w:val="both"/>
        <w:rPr>
          <w:rFonts w:ascii="Arial" w:hAnsi="Arial" w:cs="Arial"/>
          <w:sz w:val="24"/>
          <w:szCs w:val="24"/>
        </w:rPr>
      </w:pPr>
      <w:r w:rsidRPr="00963E0C">
        <w:rPr>
          <w:rFonts w:ascii="Arial" w:hAnsi="Arial" w:cs="Arial"/>
          <w:bCs/>
          <w:sz w:val="24"/>
          <w:szCs w:val="24"/>
        </w:rPr>
        <w:t>8.</w:t>
      </w:r>
      <w:r w:rsidR="003D75A2" w:rsidRPr="00963E0C">
        <w:rPr>
          <w:rFonts w:ascii="Arial" w:hAnsi="Arial" w:cs="Arial"/>
          <w:bCs/>
          <w:sz w:val="24"/>
          <w:szCs w:val="24"/>
        </w:rPr>
        <w:t xml:space="preserve">1.2 </w:t>
      </w:r>
      <w:r w:rsidR="003D75A2" w:rsidRPr="00963E0C">
        <w:rPr>
          <w:rFonts w:ascii="Arial" w:hAnsi="Arial" w:cs="Arial"/>
          <w:sz w:val="24"/>
          <w:szCs w:val="24"/>
        </w:rPr>
        <w:t>A</w:t>
      </w:r>
      <w:r w:rsidR="00A81706" w:rsidRPr="00963E0C">
        <w:rPr>
          <w:rFonts w:ascii="Arial" w:hAnsi="Arial" w:cs="Arial"/>
          <w:sz w:val="24"/>
          <w:szCs w:val="24"/>
        </w:rPr>
        <w:t>(</w:t>
      </w:r>
      <w:r w:rsidR="003D75A2" w:rsidRPr="00963E0C">
        <w:rPr>
          <w:rFonts w:ascii="Arial" w:hAnsi="Arial" w:cs="Arial"/>
          <w:sz w:val="24"/>
          <w:szCs w:val="24"/>
        </w:rPr>
        <w:t>s</w:t>
      </w:r>
      <w:r w:rsidR="00A81706" w:rsidRPr="00963E0C">
        <w:rPr>
          <w:rFonts w:ascii="Arial" w:hAnsi="Arial" w:cs="Arial"/>
          <w:sz w:val="24"/>
          <w:szCs w:val="24"/>
        </w:rPr>
        <w:t>)</w:t>
      </w:r>
      <w:r w:rsidR="003D75A2" w:rsidRPr="00963E0C">
        <w:rPr>
          <w:rFonts w:ascii="Arial" w:hAnsi="Arial" w:cs="Arial"/>
          <w:sz w:val="24"/>
          <w:szCs w:val="24"/>
        </w:rPr>
        <w:t xml:space="preserve"> mediç</w:t>
      </w:r>
      <w:r w:rsidR="00E7475E" w:rsidRPr="00963E0C">
        <w:rPr>
          <w:rFonts w:ascii="Arial" w:hAnsi="Arial" w:cs="Arial"/>
          <w:sz w:val="24"/>
          <w:szCs w:val="24"/>
        </w:rPr>
        <w:t>ão(</w:t>
      </w:r>
      <w:proofErr w:type="spellStart"/>
      <w:r w:rsidR="003D75A2" w:rsidRPr="00963E0C">
        <w:rPr>
          <w:rFonts w:ascii="Arial" w:hAnsi="Arial" w:cs="Arial"/>
          <w:sz w:val="24"/>
          <w:szCs w:val="24"/>
        </w:rPr>
        <w:t>ões</w:t>
      </w:r>
      <w:proofErr w:type="spellEnd"/>
      <w:r w:rsidR="00E7475E" w:rsidRPr="00963E0C">
        <w:rPr>
          <w:rFonts w:ascii="Arial" w:hAnsi="Arial" w:cs="Arial"/>
          <w:sz w:val="24"/>
          <w:szCs w:val="24"/>
        </w:rPr>
        <w:t>)</w:t>
      </w:r>
      <w:r w:rsidR="003D75A2" w:rsidRPr="00963E0C">
        <w:rPr>
          <w:rFonts w:ascii="Arial" w:hAnsi="Arial" w:cs="Arial"/>
          <w:sz w:val="24"/>
          <w:szCs w:val="24"/>
        </w:rPr>
        <w:t xml:space="preserve"> somente ser</w:t>
      </w:r>
      <w:r w:rsidR="00E7475E" w:rsidRPr="00963E0C">
        <w:rPr>
          <w:rFonts w:ascii="Arial" w:hAnsi="Arial" w:cs="Arial"/>
          <w:sz w:val="24"/>
          <w:szCs w:val="24"/>
        </w:rPr>
        <w:t>á(</w:t>
      </w:r>
      <w:proofErr w:type="spellStart"/>
      <w:r w:rsidR="003D75A2" w:rsidRPr="00963E0C">
        <w:rPr>
          <w:rFonts w:ascii="Arial" w:hAnsi="Arial" w:cs="Arial"/>
          <w:sz w:val="24"/>
          <w:szCs w:val="24"/>
        </w:rPr>
        <w:t>ão</w:t>
      </w:r>
      <w:proofErr w:type="spellEnd"/>
      <w:r w:rsidR="00E7475E" w:rsidRPr="00963E0C">
        <w:rPr>
          <w:rFonts w:ascii="Arial" w:hAnsi="Arial" w:cs="Arial"/>
          <w:sz w:val="24"/>
          <w:szCs w:val="24"/>
        </w:rPr>
        <w:t>)</w:t>
      </w:r>
      <w:r w:rsidR="003D75A2" w:rsidRPr="00963E0C">
        <w:rPr>
          <w:rFonts w:ascii="Arial" w:hAnsi="Arial" w:cs="Arial"/>
          <w:sz w:val="24"/>
          <w:szCs w:val="24"/>
        </w:rPr>
        <w:t xml:space="preserve"> efetuada</w:t>
      </w:r>
      <w:r w:rsidR="00E7475E" w:rsidRPr="00963E0C">
        <w:rPr>
          <w:rFonts w:ascii="Arial" w:hAnsi="Arial" w:cs="Arial"/>
          <w:sz w:val="24"/>
          <w:szCs w:val="24"/>
        </w:rPr>
        <w:t>(</w:t>
      </w:r>
      <w:r w:rsidR="003D75A2" w:rsidRPr="00963E0C">
        <w:rPr>
          <w:rFonts w:ascii="Arial" w:hAnsi="Arial" w:cs="Arial"/>
          <w:sz w:val="24"/>
          <w:szCs w:val="24"/>
        </w:rPr>
        <w:t>s</w:t>
      </w:r>
      <w:r w:rsidR="00E7475E" w:rsidRPr="00963E0C">
        <w:rPr>
          <w:rFonts w:ascii="Arial" w:hAnsi="Arial" w:cs="Arial"/>
          <w:sz w:val="24"/>
          <w:szCs w:val="24"/>
        </w:rPr>
        <w:t>)</w:t>
      </w:r>
      <w:r w:rsidR="003D75A2" w:rsidRPr="00963E0C">
        <w:rPr>
          <w:rFonts w:ascii="Arial" w:hAnsi="Arial" w:cs="Arial"/>
          <w:sz w:val="24"/>
          <w:szCs w:val="24"/>
        </w:rPr>
        <w:t xml:space="preserve"> se ocorrerem serviços no período supramencionado.</w:t>
      </w:r>
    </w:p>
    <w:p w14:paraId="14F1D83D" w14:textId="1013E43C" w:rsidR="003D75A2" w:rsidRPr="00963E0C" w:rsidRDefault="00C75858" w:rsidP="003D75A2">
      <w:pPr>
        <w:spacing w:before="120" w:after="0" w:line="360" w:lineRule="auto"/>
        <w:jc w:val="both"/>
        <w:rPr>
          <w:rFonts w:ascii="Arial" w:eastAsia="Arial" w:hAnsi="Arial" w:cs="Arial"/>
          <w:sz w:val="24"/>
          <w:szCs w:val="24"/>
        </w:rPr>
      </w:pPr>
      <w:r w:rsidRPr="00963E0C">
        <w:rPr>
          <w:rFonts w:ascii="Arial" w:eastAsia="Arial" w:hAnsi="Arial" w:cs="Arial"/>
          <w:sz w:val="24"/>
          <w:szCs w:val="24"/>
        </w:rPr>
        <w:lastRenderedPageBreak/>
        <w:t>8.</w:t>
      </w:r>
      <w:r w:rsidR="003D75A2" w:rsidRPr="00963E0C">
        <w:rPr>
          <w:rFonts w:ascii="Arial" w:eastAsia="Arial" w:hAnsi="Arial" w:cs="Arial"/>
          <w:sz w:val="24"/>
          <w:szCs w:val="24"/>
        </w:rPr>
        <w:t>1.3 As Notas Fiscais referentes aos serviços entregues deverão ser emitidas pela Contratada até o dia 22 do mês de referência</w:t>
      </w:r>
      <w:r w:rsidR="00BC54F7" w:rsidRPr="00963E0C">
        <w:rPr>
          <w:rFonts w:ascii="Arial" w:eastAsia="Arial" w:hAnsi="Arial" w:cs="Arial"/>
          <w:sz w:val="24"/>
          <w:szCs w:val="24"/>
        </w:rPr>
        <w:t>.</w:t>
      </w:r>
    </w:p>
    <w:p w14:paraId="1D015C73" w14:textId="6EBA5F1C" w:rsidR="003D75A2" w:rsidRPr="00963E0C" w:rsidRDefault="00C75858" w:rsidP="003D75A2">
      <w:pPr>
        <w:suppressAutoHyphens/>
        <w:autoSpaceDE w:val="0"/>
        <w:autoSpaceDN w:val="0"/>
        <w:adjustRightInd w:val="0"/>
        <w:spacing w:before="240" w:after="0" w:line="360" w:lineRule="auto"/>
        <w:jc w:val="both"/>
        <w:rPr>
          <w:rFonts w:ascii="Arial" w:hAnsi="Arial" w:cs="Arial"/>
          <w:sz w:val="24"/>
          <w:szCs w:val="24"/>
        </w:rPr>
      </w:pPr>
      <w:r w:rsidRPr="00963E0C">
        <w:rPr>
          <w:rFonts w:ascii="Arial" w:hAnsi="Arial" w:cs="Arial"/>
          <w:sz w:val="24"/>
          <w:szCs w:val="24"/>
        </w:rPr>
        <w:t>8.</w:t>
      </w:r>
      <w:r w:rsidR="003D75A2" w:rsidRPr="00963E0C">
        <w:rPr>
          <w:rFonts w:ascii="Arial" w:hAnsi="Arial" w:cs="Arial"/>
          <w:sz w:val="24"/>
          <w:szCs w:val="24"/>
        </w:rPr>
        <w:t xml:space="preserve">1.4 </w:t>
      </w:r>
      <w:r w:rsidR="00E7475E" w:rsidRPr="00963E0C">
        <w:rPr>
          <w:rFonts w:ascii="Arial" w:hAnsi="Arial" w:cs="Arial"/>
          <w:sz w:val="24"/>
          <w:szCs w:val="24"/>
        </w:rPr>
        <w:t>A(s) medição(</w:t>
      </w:r>
      <w:proofErr w:type="spellStart"/>
      <w:r w:rsidR="00E7475E" w:rsidRPr="00963E0C">
        <w:rPr>
          <w:rFonts w:ascii="Arial" w:hAnsi="Arial" w:cs="Arial"/>
          <w:sz w:val="24"/>
          <w:szCs w:val="24"/>
        </w:rPr>
        <w:t>ões</w:t>
      </w:r>
      <w:proofErr w:type="spellEnd"/>
      <w:r w:rsidR="00E7475E" w:rsidRPr="00963E0C">
        <w:rPr>
          <w:rFonts w:ascii="Arial" w:hAnsi="Arial" w:cs="Arial"/>
          <w:sz w:val="24"/>
          <w:szCs w:val="24"/>
        </w:rPr>
        <w:t>) poderá(</w:t>
      </w:r>
      <w:proofErr w:type="spellStart"/>
      <w:r w:rsidR="00E7475E" w:rsidRPr="00963E0C">
        <w:rPr>
          <w:rFonts w:ascii="Arial" w:hAnsi="Arial" w:cs="Arial"/>
          <w:sz w:val="24"/>
          <w:szCs w:val="24"/>
        </w:rPr>
        <w:t>ão</w:t>
      </w:r>
      <w:proofErr w:type="spellEnd"/>
      <w:r w:rsidR="00E7475E" w:rsidRPr="00963E0C">
        <w:rPr>
          <w:rFonts w:ascii="Arial" w:hAnsi="Arial" w:cs="Arial"/>
          <w:sz w:val="24"/>
          <w:szCs w:val="24"/>
        </w:rPr>
        <w:t xml:space="preserve">) ser efetivada(s) </w:t>
      </w:r>
      <w:r w:rsidR="003D75A2" w:rsidRPr="00963E0C">
        <w:rPr>
          <w:rFonts w:ascii="Arial" w:hAnsi="Arial" w:cs="Arial"/>
          <w:sz w:val="24"/>
          <w:szCs w:val="24"/>
        </w:rPr>
        <w:t xml:space="preserve">até 10 (dez) dias do mês subsequente ao período considerado no item </w:t>
      </w:r>
      <w:r w:rsidRPr="00963E0C">
        <w:rPr>
          <w:rFonts w:ascii="Arial" w:hAnsi="Arial" w:cs="Arial"/>
          <w:sz w:val="24"/>
          <w:szCs w:val="24"/>
        </w:rPr>
        <w:t>8.</w:t>
      </w:r>
      <w:r w:rsidR="003D75A2" w:rsidRPr="00963E0C">
        <w:rPr>
          <w:rFonts w:ascii="Arial" w:hAnsi="Arial" w:cs="Arial"/>
          <w:sz w:val="24"/>
          <w:szCs w:val="24"/>
        </w:rPr>
        <w:t>1.1, data limite para emissão pela Cesama da ordem de faturamento.</w:t>
      </w:r>
    </w:p>
    <w:p w14:paraId="7C9CE425" w14:textId="62EE2748" w:rsidR="00B06ADB" w:rsidRPr="00963E0C" w:rsidRDefault="00C75858" w:rsidP="0083157A">
      <w:pPr>
        <w:suppressAutoHyphens/>
        <w:autoSpaceDE w:val="0"/>
        <w:autoSpaceDN w:val="0"/>
        <w:adjustRightInd w:val="0"/>
        <w:spacing w:before="240" w:after="0" w:line="360" w:lineRule="auto"/>
        <w:jc w:val="both"/>
        <w:rPr>
          <w:rFonts w:ascii="Arial" w:hAnsi="Arial" w:cs="Arial"/>
          <w:b/>
          <w:bCs/>
          <w:sz w:val="24"/>
          <w:szCs w:val="24"/>
        </w:rPr>
      </w:pPr>
      <w:r w:rsidRPr="00963E0C">
        <w:rPr>
          <w:rFonts w:ascii="Arial" w:hAnsi="Arial" w:cs="Arial"/>
          <w:b/>
          <w:bCs/>
          <w:sz w:val="24"/>
          <w:szCs w:val="24"/>
        </w:rPr>
        <w:t>8.</w:t>
      </w:r>
      <w:r w:rsidR="00B06ADB" w:rsidRPr="00963E0C">
        <w:rPr>
          <w:rFonts w:ascii="Arial" w:hAnsi="Arial" w:cs="Arial"/>
          <w:b/>
          <w:bCs/>
          <w:sz w:val="24"/>
          <w:szCs w:val="24"/>
        </w:rPr>
        <w:t>2 Pagamentos</w:t>
      </w:r>
    </w:p>
    <w:p w14:paraId="29E96CC2" w14:textId="0F7711C9" w:rsidR="00B06ADB" w:rsidRPr="00057EC2" w:rsidRDefault="00C75858" w:rsidP="0083157A">
      <w:pPr>
        <w:suppressAutoHyphens/>
        <w:autoSpaceDE w:val="0"/>
        <w:autoSpaceDN w:val="0"/>
        <w:adjustRightInd w:val="0"/>
        <w:spacing w:before="240" w:after="0" w:line="360" w:lineRule="auto"/>
        <w:jc w:val="both"/>
        <w:rPr>
          <w:rFonts w:ascii="Arial" w:hAnsi="Arial" w:cs="Arial"/>
          <w:sz w:val="24"/>
          <w:szCs w:val="24"/>
        </w:rPr>
      </w:pPr>
      <w:r w:rsidRPr="00963E0C">
        <w:rPr>
          <w:rFonts w:ascii="Arial" w:hAnsi="Arial" w:cs="Arial"/>
          <w:sz w:val="24"/>
          <w:szCs w:val="24"/>
        </w:rPr>
        <w:t>8.</w:t>
      </w:r>
      <w:r w:rsidR="00B06ADB" w:rsidRPr="00963E0C">
        <w:rPr>
          <w:rFonts w:ascii="Arial" w:hAnsi="Arial" w:cs="Arial"/>
          <w:sz w:val="24"/>
          <w:szCs w:val="24"/>
        </w:rPr>
        <w:t xml:space="preserve">2.1 A </w:t>
      </w:r>
      <w:r w:rsidR="00077739">
        <w:rPr>
          <w:rFonts w:ascii="Arial" w:hAnsi="Arial" w:cs="Arial"/>
          <w:sz w:val="24"/>
          <w:szCs w:val="24"/>
        </w:rPr>
        <w:t>Cesama</w:t>
      </w:r>
      <w:r w:rsidR="00B06ADB" w:rsidRPr="00963E0C">
        <w:rPr>
          <w:rFonts w:ascii="Arial" w:hAnsi="Arial" w:cs="Arial"/>
          <w:sz w:val="24"/>
          <w:szCs w:val="24"/>
        </w:rPr>
        <w:t xml:space="preserve"> </w:t>
      </w:r>
      <w:r w:rsidR="0029668A" w:rsidRPr="00963E0C">
        <w:rPr>
          <w:rFonts w:ascii="Arial" w:hAnsi="Arial" w:cs="Arial"/>
          <w:sz w:val="24"/>
          <w:szCs w:val="24"/>
        </w:rPr>
        <w:t>efetuará os pagamentos relativos aos compromissos assumidos, através de mediç</w:t>
      </w:r>
      <w:r w:rsidR="00E7475E" w:rsidRPr="00963E0C">
        <w:rPr>
          <w:rFonts w:ascii="Arial" w:hAnsi="Arial" w:cs="Arial"/>
          <w:sz w:val="24"/>
          <w:szCs w:val="24"/>
        </w:rPr>
        <w:t>ão(</w:t>
      </w:r>
      <w:proofErr w:type="spellStart"/>
      <w:r w:rsidR="0029668A" w:rsidRPr="00963E0C">
        <w:rPr>
          <w:rFonts w:ascii="Arial" w:hAnsi="Arial" w:cs="Arial"/>
          <w:sz w:val="24"/>
          <w:szCs w:val="24"/>
        </w:rPr>
        <w:t>ões</w:t>
      </w:r>
      <w:proofErr w:type="spellEnd"/>
      <w:r w:rsidR="00E7475E" w:rsidRPr="00963E0C">
        <w:rPr>
          <w:rFonts w:ascii="Arial" w:hAnsi="Arial" w:cs="Arial"/>
          <w:sz w:val="24"/>
          <w:szCs w:val="24"/>
        </w:rPr>
        <w:t>)</w:t>
      </w:r>
      <w:r w:rsidR="0029668A" w:rsidRPr="00963E0C">
        <w:rPr>
          <w:rFonts w:ascii="Arial" w:hAnsi="Arial" w:cs="Arial"/>
          <w:sz w:val="24"/>
          <w:szCs w:val="24"/>
        </w:rPr>
        <w:t xml:space="preserve">, </w:t>
      </w:r>
      <w:r w:rsidR="00057EC2" w:rsidRPr="00057EC2">
        <w:rPr>
          <w:rFonts w:ascii="Arial" w:hAnsi="Arial" w:cs="Arial"/>
          <w:sz w:val="24"/>
          <w:szCs w:val="24"/>
        </w:rPr>
        <w:t>30 (trinta) dias após a execução dos serviços ou da etapa correspondente, mediante apresentação e aceitação da Nota Fiscal pelo fiscal do contrato.</w:t>
      </w:r>
    </w:p>
    <w:p w14:paraId="1F51B57A" w14:textId="33722A61" w:rsidR="008E1B98" w:rsidRPr="00963E0C" w:rsidRDefault="00C75858" w:rsidP="008E1B98">
      <w:pPr>
        <w:pStyle w:val="Corpodetexto"/>
        <w:tabs>
          <w:tab w:val="left" w:pos="851"/>
        </w:tabs>
        <w:spacing w:before="240" w:line="360" w:lineRule="auto"/>
        <w:rPr>
          <w:rFonts w:cs="Arial"/>
          <w:sz w:val="24"/>
          <w:szCs w:val="24"/>
        </w:rPr>
      </w:pPr>
      <w:r w:rsidRPr="00963E0C">
        <w:rPr>
          <w:rFonts w:cs="Arial"/>
          <w:sz w:val="24"/>
          <w:szCs w:val="24"/>
        </w:rPr>
        <w:t>8.</w:t>
      </w:r>
      <w:r w:rsidR="00B06ADB" w:rsidRPr="00963E0C">
        <w:rPr>
          <w:rFonts w:cs="Arial"/>
          <w:sz w:val="24"/>
          <w:szCs w:val="24"/>
        </w:rPr>
        <w:t>2.2 Caso o vencimento ocorra no sábado, domingo, feriado ou ponto facultativo para a Cesama, o pagamento será realizado no primeiro dia subsequente.</w:t>
      </w:r>
    </w:p>
    <w:p w14:paraId="00F09909" w14:textId="073A4EE0" w:rsidR="00B06ADB" w:rsidRPr="00963E0C" w:rsidRDefault="00C75858" w:rsidP="008E1B98">
      <w:pPr>
        <w:pStyle w:val="Corpodetexto"/>
        <w:tabs>
          <w:tab w:val="left" w:pos="851"/>
        </w:tabs>
        <w:spacing w:before="240" w:line="360" w:lineRule="auto"/>
        <w:rPr>
          <w:rFonts w:cs="Arial"/>
          <w:sz w:val="24"/>
          <w:szCs w:val="24"/>
        </w:rPr>
      </w:pPr>
      <w:r w:rsidRPr="00963E0C">
        <w:rPr>
          <w:rFonts w:cs="Arial"/>
          <w:sz w:val="24"/>
          <w:szCs w:val="24"/>
        </w:rPr>
        <w:t>8.</w:t>
      </w:r>
      <w:r w:rsidR="00B06ADB" w:rsidRPr="00963E0C">
        <w:rPr>
          <w:rFonts w:cs="Arial"/>
          <w:sz w:val="24"/>
          <w:szCs w:val="24"/>
        </w:rPr>
        <w:t xml:space="preserve">2.3 O pagamento será efetuado através de depósito em conta bancária ou via </w:t>
      </w:r>
      <w:r w:rsidR="00B06ADB" w:rsidRPr="00963E0C">
        <w:rPr>
          <w:rFonts w:cs="Arial"/>
          <w:b/>
          <w:bCs/>
          <w:sz w:val="24"/>
          <w:szCs w:val="24"/>
        </w:rPr>
        <w:t>TED</w:t>
      </w:r>
      <w:r w:rsidR="00B06ADB" w:rsidRPr="00963E0C">
        <w:rPr>
          <w:rFonts w:cs="Arial"/>
          <w:sz w:val="24"/>
          <w:szCs w:val="24"/>
        </w:rPr>
        <w:t xml:space="preserve"> (transferência eletrônica disponível), cujas tarifas extras correrão por conta da </w:t>
      </w:r>
      <w:r w:rsidR="00B06ADB" w:rsidRPr="00963E0C">
        <w:rPr>
          <w:rFonts w:cs="Arial"/>
          <w:bCs/>
          <w:sz w:val="24"/>
          <w:szCs w:val="24"/>
        </w:rPr>
        <w:t>Contratada</w:t>
      </w:r>
      <w:r w:rsidR="00B06ADB" w:rsidRPr="00963E0C">
        <w:rPr>
          <w:rFonts w:cs="Arial"/>
          <w:sz w:val="24"/>
          <w:szCs w:val="24"/>
        </w:rPr>
        <w:t>.</w:t>
      </w:r>
    </w:p>
    <w:p w14:paraId="292BA93D" w14:textId="41E4C0B7" w:rsidR="00B06ADB" w:rsidRPr="00963E0C" w:rsidRDefault="00C75858" w:rsidP="0083157A">
      <w:pPr>
        <w:pStyle w:val="Corpodetexto"/>
        <w:spacing w:before="120" w:line="360" w:lineRule="auto"/>
        <w:rPr>
          <w:rFonts w:cs="Arial"/>
          <w:sz w:val="24"/>
          <w:szCs w:val="24"/>
        </w:rPr>
      </w:pPr>
      <w:r w:rsidRPr="00963E0C">
        <w:rPr>
          <w:rFonts w:cs="Arial"/>
          <w:sz w:val="24"/>
          <w:szCs w:val="24"/>
        </w:rPr>
        <w:t>8.</w:t>
      </w:r>
      <w:r w:rsidR="00B06ADB" w:rsidRPr="00963E0C">
        <w:rPr>
          <w:rFonts w:cs="Arial"/>
          <w:sz w:val="24"/>
          <w:szCs w:val="24"/>
        </w:rPr>
        <w:t xml:space="preserve">2.4 A Nota Fiscal Eletrônica – NF-e – deverá ser enviada para o e-mail </w:t>
      </w:r>
      <w:hyperlink r:id="rId9" w:history="1">
        <w:r w:rsidR="00B06ADB" w:rsidRPr="00963E0C">
          <w:rPr>
            <w:rStyle w:val="Hyperlink"/>
            <w:rFonts w:eastAsia="Calibri" w:cs="Arial"/>
            <w:color w:val="auto"/>
            <w:sz w:val="24"/>
            <w:szCs w:val="24"/>
          </w:rPr>
          <w:t>nfe@cesama.com.br</w:t>
        </w:r>
      </w:hyperlink>
      <w:r w:rsidR="00B06ADB" w:rsidRPr="00963E0C">
        <w:rPr>
          <w:rFonts w:cs="Arial"/>
          <w:sz w:val="24"/>
          <w:szCs w:val="24"/>
        </w:rPr>
        <w:t xml:space="preserve"> e </w:t>
      </w:r>
      <w:hyperlink r:id="rId10" w:history="1">
        <w:r w:rsidR="003E0920" w:rsidRPr="00963E0C">
          <w:rPr>
            <w:rStyle w:val="Hyperlink"/>
            <w:rFonts w:cs="Arial"/>
            <w:color w:val="auto"/>
            <w:sz w:val="24"/>
            <w:szCs w:val="24"/>
          </w:rPr>
          <w:t>giti@cesama.com.br</w:t>
        </w:r>
      </w:hyperlink>
      <w:r w:rsidR="00D01710" w:rsidRPr="00963E0C">
        <w:rPr>
          <w:rFonts w:cs="Arial"/>
          <w:sz w:val="24"/>
          <w:szCs w:val="24"/>
        </w:rPr>
        <w:t>.</w:t>
      </w:r>
    </w:p>
    <w:p w14:paraId="0B086121" w14:textId="506555E0" w:rsidR="00B06ADB" w:rsidRPr="00963E0C" w:rsidRDefault="00C75858" w:rsidP="0083157A">
      <w:pPr>
        <w:pStyle w:val="Corpodetexto"/>
        <w:tabs>
          <w:tab w:val="left" w:pos="993"/>
        </w:tabs>
        <w:spacing w:before="120" w:line="360" w:lineRule="auto"/>
        <w:rPr>
          <w:rFonts w:cs="Arial"/>
          <w:sz w:val="24"/>
          <w:szCs w:val="24"/>
        </w:rPr>
      </w:pPr>
      <w:r w:rsidRPr="00963E0C">
        <w:rPr>
          <w:rFonts w:cs="Arial"/>
          <w:sz w:val="24"/>
          <w:szCs w:val="24"/>
        </w:rPr>
        <w:t>8.</w:t>
      </w:r>
      <w:r w:rsidR="00B06ADB" w:rsidRPr="00963E0C">
        <w:rPr>
          <w:rFonts w:cs="Arial"/>
          <w:sz w:val="24"/>
          <w:szCs w:val="24"/>
        </w:rPr>
        <w:t>2.5 O pagamento só poderá ser realizado em nome d</w:t>
      </w:r>
      <w:r w:rsidR="00D95295" w:rsidRPr="00963E0C">
        <w:rPr>
          <w:rFonts w:cs="Arial"/>
          <w:sz w:val="24"/>
          <w:szCs w:val="24"/>
        </w:rPr>
        <w:t>a contratada</w:t>
      </w:r>
      <w:r w:rsidR="00B06ADB" w:rsidRPr="00963E0C">
        <w:rPr>
          <w:rFonts w:cs="Arial"/>
          <w:sz w:val="24"/>
          <w:szCs w:val="24"/>
        </w:rPr>
        <w:t xml:space="preserve"> e os boletos não poderão, em hipótese nenhuma, ser pagos em nome de outro beneficiário. </w:t>
      </w:r>
    </w:p>
    <w:p w14:paraId="5B82F768" w14:textId="3AE5177A" w:rsidR="00B06ADB" w:rsidRPr="00963E0C" w:rsidRDefault="00C75858" w:rsidP="0083157A">
      <w:pPr>
        <w:pStyle w:val="Corpodetexto"/>
        <w:spacing w:before="120" w:line="360" w:lineRule="auto"/>
        <w:rPr>
          <w:rFonts w:cs="Arial"/>
          <w:sz w:val="24"/>
          <w:szCs w:val="24"/>
        </w:rPr>
      </w:pPr>
      <w:r w:rsidRPr="00963E0C">
        <w:rPr>
          <w:rFonts w:eastAsia="Arial Unicode MS" w:cs="Arial"/>
          <w:iCs/>
          <w:sz w:val="24"/>
          <w:szCs w:val="24"/>
        </w:rPr>
        <w:t>8.</w:t>
      </w:r>
      <w:r w:rsidR="00B06ADB" w:rsidRPr="00963E0C">
        <w:rPr>
          <w:rFonts w:eastAsia="Arial Unicode MS" w:cs="Arial"/>
          <w:iCs/>
          <w:sz w:val="24"/>
          <w:szCs w:val="24"/>
        </w:rPr>
        <w:t xml:space="preserve">2.6 Deverá constar na descrição da </w:t>
      </w:r>
      <w:r w:rsidR="00B06ADB" w:rsidRPr="00963E0C">
        <w:rPr>
          <w:rFonts w:cs="Arial"/>
          <w:sz w:val="24"/>
          <w:szCs w:val="24"/>
        </w:rPr>
        <w:t>Nota Fiscal / Fatura</w:t>
      </w:r>
      <w:r w:rsidR="00B06ADB" w:rsidRPr="00963E0C">
        <w:rPr>
          <w:rFonts w:eastAsia="Arial Unicode MS" w:cs="Arial"/>
          <w:iCs/>
          <w:sz w:val="24"/>
          <w:szCs w:val="24"/>
        </w:rPr>
        <w:t xml:space="preserve"> o número da </w:t>
      </w:r>
      <w:r w:rsidR="0087643A" w:rsidRPr="00963E0C">
        <w:rPr>
          <w:rFonts w:eastAsia="Arial Unicode MS" w:cs="Arial"/>
          <w:iCs/>
          <w:sz w:val="24"/>
          <w:szCs w:val="24"/>
        </w:rPr>
        <w:t>licitação</w:t>
      </w:r>
      <w:r w:rsidR="00B06ADB" w:rsidRPr="00963E0C">
        <w:rPr>
          <w:rFonts w:eastAsia="Arial Unicode MS" w:cs="Arial"/>
          <w:iCs/>
          <w:sz w:val="24"/>
          <w:szCs w:val="24"/>
        </w:rPr>
        <w:t xml:space="preserve"> e</w:t>
      </w:r>
      <w:r w:rsidR="002D2C82" w:rsidRPr="00963E0C">
        <w:rPr>
          <w:rFonts w:eastAsia="Arial Unicode MS" w:cs="Arial"/>
          <w:iCs/>
          <w:sz w:val="24"/>
          <w:szCs w:val="24"/>
        </w:rPr>
        <w:t xml:space="preserve"> ou</w:t>
      </w:r>
      <w:r w:rsidR="00B06ADB" w:rsidRPr="00963E0C">
        <w:rPr>
          <w:rFonts w:eastAsia="Arial Unicode MS" w:cs="Arial"/>
          <w:iCs/>
          <w:sz w:val="24"/>
          <w:szCs w:val="24"/>
        </w:rPr>
        <w:t xml:space="preserve"> número do contrato.</w:t>
      </w:r>
    </w:p>
    <w:p w14:paraId="4A5A2CC1" w14:textId="1E9B904F" w:rsidR="00B06ADB" w:rsidRPr="00963E0C" w:rsidRDefault="00C75858" w:rsidP="0083157A">
      <w:pPr>
        <w:pStyle w:val="WW-Recuodecorpodetexto2"/>
        <w:spacing w:before="120" w:line="360" w:lineRule="auto"/>
        <w:ind w:left="0"/>
        <w:rPr>
          <w:rFonts w:cs="Arial"/>
          <w:sz w:val="24"/>
          <w:szCs w:val="24"/>
        </w:rPr>
      </w:pPr>
      <w:r w:rsidRPr="00963E0C">
        <w:rPr>
          <w:rFonts w:cs="Arial"/>
          <w:sz w:val="24"/>
          <w:szCs w:val="24"/>
        </w:rPr>
        <w:t>8.</w:t>
      </w:r>
      <w:r w:rsidR="00B06ADB" w:rsidRPr="00963E0C">
        <w:rPr>
          <w:rFonts w:cs="Arial"/>
          <w:sz w:val="24"/>
          <w:szCs w:val="24"/>
        </w:rPr>
        <w:t xml:space="preserve">2.7 O pagamento </w:t>
      </w:r>
      <w:r w:rsidR="00B06ADB" w:rsidRPr="00963E0C">
        <w:rPr>
          <w:rFonts w:cs="Arial"/>
          <w:b/>
          <w:bCs/>
          <w:sz w:val="24"/>
          <w:szCs w:val="24"/>
        </w:rPr>
        <w:t>SOMENTE</w:t>
      </w:r>
      <w:r w:rsidR="00B06ADB" w:rsidRPr="00963E0C">
        <w:rPr>
          <w:rFonts w:cs="Arial"/>
          <w:sz w:val="24"/>
          <w:szCs w:val="24"/>
        </w:rPr>
        <w:t xml:space="preserve"> será efetuado:</w:t>
      </w:r>
    </w:p>
    <w:p w14:paraId="0073D3B7" w14:textId="77777777" w:rsidR="00B06ADB" w:rsidRPr="00963E0C" w:rsidRDefault="00B06ADB" w:rsidP="0083157A">
      <w:pPr>
        <w:pStyle w:val="WW-Recuodecorpodetexto2"/>
        <w:numPr>
          <w:ilvl w:val="0"/>
          <w:numId w:val="11"/>
        </w:numPr>
        <w:spacing w:before="120" w:line="360" w:lineRule="auto"/>
        <w:ind w:left="851" w:hanging="284"/>
        <w:rPr>
          <w:rFonts w:cs="Arial"/>
          <w:sz w:val="24"/>
          <w:szCs w:val="24"/>
        </w:rPr>
      </w:pPr>
      <w:r w:rsidRPr="00963E0C">
        <w:rPr>
          <w:rFonts w:cs="Arial"/>
          <w:sz w:val="24"/>
          <w:szCs w:val="24"/>
        </w:rPr>
        <w:t>Após a aceitação da Nota Fiscal / Fatura.</w:t>
      </w:r>
    </w:p>
    <w:p w14:paraId="768DC0A9" w14:textId="77777777" w:rsidR="00B06ADB" w:rsidRPr="00963E0C" w:rsidRDefault="00B06ADB" w:rsidP="0083157A">
      <w:pPr>
        <w:pStyle w:val="WW-Recuodecorpodetexto2"/>
        <w:numPr>
          <w:ilvl w:val="0"/>
          <w:numId w:val="11"/>
        </w:numPr>
        <w:spacing w:before="120" w:line="360" w:lineRule="auto"/>
        <w:ind w:left="851" w:hanging="284"/>
        <w:rPr>
          <w:rFonts w:cs="Arial"/>
          <w:sz w:val="24"/>
          <w:szCs w:val="24"/>
        </w:rPr>
      </w:pPr>
      <w:r w:rsidRPr="00963E0C">
        <w:rPr>
          <w:rFonts w:cs="Arial"/>
          <w:sz w:val="24"/>
          <w:szCs w:val="24"/>
        </w:rPr>
        <w:t xml:space="preserve">Após o recolhimento pela </w:t>
      </w:r>
      <w:r w:rsidR="0001029D" w:rsidRPr="00963E0C">
        <w:rPr>
          <w:rFonts w:cs="Arial"/>
          <w:sz w:val="24"/>
          <w:szCs w:val="24"/>
        </w:rPr>
        <w:t>contratada</w:t>
      </w:r>
      <w:r w:rsidRPr="00963E0C">
        <w:rPr>
          <w:rFonts w:cs="Arial"/>
          <w:sz w:val="24"/>
          <w:szCs w:val="24"/>
        </w:rPr>
        <w:t xml:space="preserve"> de quaisquer multas que lhe tenham sido impostas em decorrência de inadimplemento contratual.</w:t>
      </w:r>
    </w:p>
    <w:p w14:paraId="3725018B" w14:textId="6AC5C35A" w:rsidR="00B06ADB" w:rsidRPr="00963E0C" w:rsidRDefault="00C75858" w:rsidP="0083157A">
      <w:pPr>
        <w:pStyle w:val="Corpodetexto2"/>
        <w:spacing w:before="120" w:line="360" w:lineRule="auto"/>
        <w:rPr>
          <w:b/>
          <w:color w:val="auto"/>
          <w:sz w:val="24"/>
          <w:szCs w:val="24"/>
        </w:rPr>
      </w:pPr>
      <w:r w:rsidRPr="00963E0C">
        <w:rPr>
          <w:color w:val="auto"/>
          <w:sz w:val="24"/>
          <w:szCs w:val="24"/>
        </w:rPr>
        <w:lastRenderedPageBreak/>
        <w:t>8.</w:t>
      </w:r>
      <w:r w:rsidR="00B06ADB" w:rsidRPr="00963E0C">
        <w:rPr>
          <w:color w:val="auto"/>
          <w:sz w:val="24"/>
          <w:szCs w:val="24"/>
        </w:rPr>
        <w:t>2.</w:t>
      </w:r>
      <w:r w:rsidR="003E0920" w:rsidRPr="00963E0C">
        <w:rPr>
          <w:color w:val="auto"/>
          <w:sz w:val="24"/>
          <w:szCs w:val="24"/>
        </w:rPr>
        <w:t>8</w:t>
      </w:r>
      <w:r w:rsidR="00B06ADB" w:rsidRPr="00963E0C">
        <w:rPr>
          <w:color w:val="auto"/>
          <w:sz w:val="24"/>
          <w:szCs w:val="24"/>
        </w:rPr>
        <w:t xml:space="preserve"> </w:t>
      </w:r>
      <w:r w:rsidR="008E1B98" w:rsidRPr="00963E0C">
        <w:rPr>
          <w:color w:val="auto"/>
          <w:sz w:val="24"/>
          <w:szCs w:val="24"/>
        </w:rPr>
        <w:t xml:space="preserve">A </w:t>
      </w:r>
      <w:r w:rsidR="008E1B98" w:rsidRPr="00963E0C">
        <w:rPr>
          <w:b/>
          <w:bCs/>
          <w:color w:val="auto"/>
          <w:sz w:val="24"/>
          <w:szCs w:val="24"/>
        </w:rPr>
        <w:t>CONTRATADA</w:t>
      </w:r>
      <w:r w:rsidR="008E1B98" w:rsidRPr="00963E0C">
        <w:rPr>
          <w:color w:val="auto"/>
          <w:sz w:val="24"/>
          <w:szCs w:val="24"/>
        </w:rPr>
        <w:t xml:space="preserve"> deverá enviar para o(s) e-mail(s) informados no item </w:t>
      </w:r>
      <w:r w:rsidRPr="00963E0C">
        <w:rPr>
          <w:color w:val="auto"/>
          <w:sz w:val="24"/>
          <w:szCs w:val="24"/>
        </w:rPr>
        <w:t>8.</w:t>
      </w:r>
      <w:r w:rsidR="008E1B98" w:rsidRPr="00963E0C">
        <w:rPr>
          <w:color w:val="auto"/>
          <w:sz w:val="24"/>
          <w:szCs w:val="24"/>
        </w:rPr>
        <w:t xml:space="preserve">2.4 a Nota Fiscal / Fatura </w:t>
      </w:r>
      <w:r w:rsidR="002856D9" w:rsidRPr="00963E0C">
        <w:rPr>
          <w:color w:val="auto"/>
          <w:sz w:val="24"/>
          <w:szCs w:val="24"/>
        </w:rPr>
        <w:t xml:space="preserve">bem </w:t>
      </w:r>
      <w:r w:rsidR="008E1B98" w:rsidRPr="00963E0C">
        <w:rPr>
          <w:color w:val="auto"/>
          <w:sz w:val="24"/>
          <w:szCs w:val="24"/>
        </w:rPr>
        <w:t>com</w:t>
      </w:r>
      <w:r w:rsidR="002856D9" w:rsidRPr="00963E0C">
        <w:rPr>
          <w:color w:val="auto"/>
          <w:sz w:val="24"/>
          <w:szCs w:val="24"/>
        </w:rPr>
        <w:t>o</w:t>
      </w:r>
      <w:r w:rsidR="008E1B98" w:rsidRPr="00963E0C">
        <w:rPr>
          <w:color w:val="auto"/>
          <w:sz w:val="24"/>
          <w:szCs w:val="24"/>
        </w:rPr>
        <w:t xml:space="preserve"> as certidões atualizadas de regularidade junto ao INSS, ao FGTS e à Justiça do Trabalho.</w:t>
      </w:r>
    </w:p>
    <w:p w14:paraId="21B8F0F6" w14:textId="3522F3EC" w:rsidR="00B06ADB" w:rsidRPr="00963E0C" w:rsidRDefault="00C75858" w:rsidP="0083157A">
      <w:pPr>
        <w:pStyle w:val="Corpodetexto2"/>
        <w:spacing w:before="120" w:line="360" w:lineRule="auto"/>
        <w:rPr>
          <w:b/>
          <w:color w:val="auto"/>
          <w:sz w:val="24"/>
          <w:szCs w:val="24"/>
        </w:rPr>
      </w:pPr>
      <w:r w:rsidRPr="00963E0C">
        <w:rPr>
          <w:color w:val="auto"/>
          <w:sz w:val="24"/>
          <w:szCs w:val="24"/>
        </w:rPr>
        <w:t>8.</w:t>
      </w:r>
      <w:r w:rsidR="00B06ADB" w:rsidRPr="00963E0C">
        <w:rPr>
          <w:color w:val="auto"/>
          <w:sz w:val="24"/>
          <w:szCs w:val="24"/>
        </w:rPr>
        <w:t>2.</w:t>
      </w:r>
      <w:r w:rsidR="003E0920" w:rsidRPr="00963E0C">
        <w:rPr>
          <w:color w:val="auto"/>
          <w:sz w:val="24"/>
          <w:szCs w:val="24"/>
        </w:rPr>
        <w:t>9</w:t>
      </w:r>
      <w:r w:rsidR="00B06ADB" w:rsidRPr="00963E0C">
        <w:rPr>
          <w:color w:val="auto"/>
          <w:sz w:val="24"/>
          <w:szCs w:val="24"/>
        </w:rPr>
        <w:t xml:space="preserve"> Na eventualidade de aplicação de multas, estas deverão ser liquidadas simultaneamente com parcela vinculada ao evento cujo descumprimento der origem à aplicação da penalidade.</w:t>
      </w:r>
    </w:p>
    <w:p w14:paraId="4F00E170" w14:textId="77AE334D" w:rsidR="00B06ADB" w:rsidRPr="00963E0C" w:rsidRDefault="00C75858" w:rsidP="0083157A">
      <w:pPr>
        <w:suppressAutoHyphens/>
        <w:spacing w:before="120" w:after="0" w:line="360" w:lineRule="auto"/>
        <w:jc w:val="both"/>
        <w:rPr>
          <w:rFonts w:ascii="Arial" w:hAnsi="Arial" w:cs="Arial"/>
          <w:sz w:val="24"/>
          <w:szCs w:val="24"/>
        </w:rPr>
      </w:pPr>
      <w:r w:rsidRPr="00963E0C">
        <w:rPr>
          <w:rFonts w:ascii="Arial" w:hAnsi="Arial" w:cs="Arial"/>
          <w:sz w:val="24"/>
          <w:szCs w:val="24"/>
        </w:rPr>
        <w:t>8.</w:t>
      </w:r>
      <w:r w:rsidR="00B06ADB" w:rsidRPr="00963E0C">
        <w:rPr>
          <w:rFonts w:ascii="Arial" w:hAnsi="Arial" w:cs="Arial"/>
          <w:sz w:val="24"/>
          <w:szCs w:val="24"/>
        </w:rPr>
        <w:t>2.1</w:t>
      </w:r>
      <w:r w:rsidR="003E0920" w:rsidRPr="00963E0C">
        <w:rPr>
          <w:rFonts w:ascii="Arial" w:hAnsi="Arial" w:cs="Arial"/>
          <w:sz w:val="24"/>
          <w:szCs w:val="24"/>
        </w:rPr>
        <w:t>0</w:t>
      </w:r>
      <w:r w:rsidR="00B06ADB" w:rsidRPr="00963E0C">
        <w:rPr>
          <w:rFonts w:ascii="Arial" w:hAnsi="Arial" w:cs="Arial"/>
          <w:sz w:val="24"/>
          <w:szCs w:val="24"/>
        </w:rPr>
        <w:t xml:space="preserve"> O CNPJ da Contratada constante da Nota Fiscal / Fatura deverá ser o mesmo da documentação apresentada no processo.</w:t>
      </w:r>
    </w:p>
    <w:p w14:paraId="6FD557E2" w14:textId="500BDEBA" w:rsidR="00791F9E" w:rsidRPr="002A148B" w:rsidRDefault="00C75858" w:rsidP="00791F9E">
      <w:pPr>
        <w:suppressAutoHyphens/>
        <w:spacing w:before="120" w:after="0" w:line="360" w:lineRule="auto"/>
        <w:jc w:val="both"/>
        <w:rPr>
          <w:rFonts w:ascii="Arial" w:hAnsi="Arial" w:cs="Arial"/>
          <w:color w:val="EE0000"/>
          <w:sz w:val="24"/>
          <w:szCs w:val="24"/>
          <w:lang w:val="de-DE"/>
        </w:rPr>
      </w:pPr>
      <w:r w:rsidRPr="00963E0C">
        <w:rPr>
          <w:rFonts w:ascii="Arial" w:hAnsi="Arial" w:cs="Arial"/>
          <w:iCs/>
          <w:sz w:val="24"/>
          <w:szCs w:val="24"/>
        </w:rPr>
        <w:t>8.</w:t>
      </w:r>
      <w:r w:rsidR="00B06ADB" w:rsidRPr="00963E0C">
        <w:rPr>
          <w:rFonts w:ascii="Arial" w:hAnsi="Arial" w:cs="Arial"/>
          <w:iCs/>
          <w:sz w:val="24"/>
          <w:szCs w:val="24"/>
        </w:rPr>
        <w:t>2.1</w:t>
      </w:r>
      <w:r w:rsidR="003E0920" w:rsidRPr="00963E0C">
        <w:rPr>
          <w:rFonts w:ascii="Arial" w:hAnsi="Arial" w:cs="Arial"/>
          <w:iCs/>
          <w:sz w:val="24"/>
          <w:szCs w:val="24"/>
        </w:rPr>
        <w:t>1</w:t>
      </w:r>
      <w:r w:rsidR="00B06ADB" w:rsidRPr="00963E0C">
        <w:rPr>
          <w:rFonts w:ascii="Arial" w:hAnsi="Arial" w:cs="Arial"/>
          <w:iCs/>
          <w:sz w:val="24"/>
          <w:szCs w:val="24"/>
        </w:rPr>
        <w:t xml:space="preserve"> Será utilizado </w:t>
      </w:r>
      <w:r w:rsidR="00DB6B7C" w:rsidRPr="00963E0C">
        <w:rPr>
          <w:rFonts w:ascii="Arial" w:hAnsi="Arial" w:cs="Arial"/>
          <w:iCs/>
          <w:sz w:val="24"/>
          <w:szCs w:val="24"/>
        </w:rPr>
        <w:t xml:space="preserve">o </w:t>
      </w:r>
      <w:r w:rsidR="005F739D" w:rsidRPr="00963E0C">
        <w:rPr>
          <w:rFonts w:ascii="Arial" w:hAnsi="Arial" w:cs="Arial"/>
          <w:iCs/>
          <w:sz w:val="24"/>
          <w:szCs w:val="24"/>
        </w:rPr>
        <w:t>ICTI (Índice de custo da tecnologia da informação) como índice</w:t>
      </w:r>
      <w:r w:rsidR="00DB6B7C" w:rsidRPr="00963E0C">
        <w:rPr>
          <w:rFonts w:ascii="Arial" w:hAnsi="Arial" w:cs="Arial"/>
          <w:iCs/>
          <w:sz w:val="24"/>
          <w:szCs w:val="24"/>
        </w:rPr>
        <w:t xml:space="preserve">, quando couber, e o marco inicial para concessão do reajuste será </w:t>
      </w:r>
      <w:r w:rsidR="00791F9E" w:rsidRPr="002A148B">
        <w:rPr>
          <w:rFonts w:ascii="Arial" w:hAnsi="Arial" w:cs="Arial"/>
          <w:iCs/>
          <w:color w:val="EE0000"/>
          <w:sz w:val="24"/>
          <w:szCs w:val="24"/>
        </w:rPr>
        <w:t>a data de elaboração do orçamento</w:t>
      </w:r>
      <w:r w:rsidR="00B92B26">
        <w:rPr>
          <w:rFonts w:ascii="Arial" w:hAnsi="Arial" w:cs="Arial"/>
          <w:iCs/>
          <w:color w:val="EE0000"/>
          <w:sz w:val="24"/>
          <w:szCs w:val="24"/>
        </w:rPr>
        <w:t xml:space="preserve"> </w:t>
      </w:r>
      <w:r w:rsidR="00B92B26">
        <w:rPr>
          <w:rFonts w:ascii="Arial" w:hAnsi="Arial" w:cs="Arial"/>
          <w:color w:val="EE0000"/>
          <w:sz w:val="24"/>
          <w:szCs w:val="24"/>
        </w:rPr>
        <w:t>(04/2026)</w:t>
      </w:r>
      <w:r w:rsidR="005F739D" w:rsidRPr="002A148B">
        <w:rPr>
          <w:rFonts w:ascii="Arial" w:hAnsi="Arial" w:cs="Arial"/>
          <w:iCs/>
          <w:color w:val="EE0000"/>
          <w:sz w:val="24"/>
          <w:szCs w:val="24"/>
        </w:rPr>
        <w:t>.</w:t>
      </w:r>
    </w:p>
    <w:p w14:paraId="77D69C8D" w14:textId="0555FBB6" w:rsidR="00B06ADB" w:rsidRPr="00963E0C" w:rsidRDefault="00C75858" w:rsidP="005269F4">
      <w:pPr>
        <w:suppressAutoHyphens/>
        <w:spacing w:before="120" w:after="0" w:line="360" w:lineRule="auto"/>
        <w:jc w:val="both"/>
        <w:rPr>
          <w:rFonts w:ascii="Arial" w:hAnsi="Arial" w:cs="Arial"/>
          <w:sz w:val="24"/>
          <w:szCs w:val="24"/>
          <w:lang w:val="de-DE"/>
        </w:rPr>
      </w:pPr>
      <w:r w:rsidRPr="00963E0C">
        <w:rPr>
          <w:rFonts w:ascii="Arial" w:hAnsi="Arial" w:cs="Arial"/>
          <w:sz w:val="24"/>
          <w:szCs w:val="24"/>
        </w:rPr>
        <w:t>8.</w:t>
      </w:r>
      <w:r w:rsidR="00B06ADB" w:rsidRPr="00963E0C">
        <w:rPr>
          <w:rFonts w:ascii="Arial" w:hAnsi="Arial" w:cs="Arial"/>
          <w:sz w:val="24"/>
          <w:szCs w:val="24"/>
        </w:rPr>
        <w:t>2.1</w:t>
      </w:r>
      <w:r w:rsidR="003E0920" w:rsidRPr="00963E0C">
        <w:rPr>
          <w:rFonts w:ascii="Arial" w:hAnsi="Arial" w:cs="Arial"/>
          <w:sz w:val="24"/>
          <w:szCs w:val="24"/>
        </w:rPr>
        <w:t>2</w:t>
      </w:r>
      <w:r w:rsidR="00B06ADB" w:rsidRPr="00963E0C">
        <w:rPr>
          <w:rFonts w:ascii="Arial" w:hAnsi="Arial" w:cs="Arial"/>
          <w:sz w:val="24"/>
          <w:szCs w:val="24"/>
        </w:rPr>
        <w:t xml:space="preserve"> Na hipótese de ocorrer atraso no pagamento da Nota Fiscal / Fatura por responsabilidade da C</w:t>
      </w:r>
      <w:r w:rsidR="00077739">
        <w:rPr>
          <w:rFonts w:ascii="Arial" w:hAnsi="Arial" w:cs="Arial"/>
          <w:sz w:val="24"/>
          <w:szCs w:val="24"/>
        </w:rPr>
        <w:t>esama</w:t>
      </w:r>
      <w:r w:rsidR="00B06ADB" w:rsidRPr="00963E0C">
        <w:rPr>
          <w:rFonts w:ascii="Arial" w:hAnsi="Arial" w:cs="Arial"/>
          <w:sz w:val="24"/>
          <w:szCs w:val="24"/>
        </w:rPr>
        <w:t xml:space="preserve">, </w:t>
      </w:r>
      <w:proofErr w:type="spellStart"/>
      <w:r w:rsidR="00B06ADB" w:rsidRPr="00963E0C">
        <w:rPr>
          <w:rFonts w:ascii="Arial" w:hAnsi="Arial" w:cs="Arial"/>
          <w:sz w:val="24"/>
          <w:szCs w:val="24"/>
        </w:rPr>
        <w:t>esta</w:t>
      </w:r>
      <w:proofErr w:type="spellEnd"/>
      <w:r w:rsidR="00B06ADB" w:rsidRPr="00963E0C">
        <w:rPr>
          <w:rFonts w:ascii="Arial" w:hAnsi="Arial" w:cs="Arial"/>
          <w:sz w:val="24"/>
          <w:szCs w:val="24"/>
        </w:rPr>
        <w:t xml:space="preserve"> se compromete a aplicar, conforme legislação em vigor, juros de mora sobre o valor devido “</w:t>
      </w:r>
      <w:r w:rsidR="00B06ADB" w:rsidRPr="00963E0C">
        <w:rPr>
          <w:rFonts w:ascii="Arial" w:hAnsi="Arial" w:cs="Arial"/>
          <w:i/>
          <w:iCs/>
          <w:sz w:val="24"/>
          <w:szCs w:val="24"/>
        </w:rPr>
        <w:t>pro rata”</w:t>
      </w:r>
      <w:r w:rsidR="00B06ADB" w:rsidRPr="00963E0C">
        <w:rPr>
          <w:rFonts w:ascii="Arial" w:hAnsi="Arial" w:cs="Arial"/>
          <w:sz w:val="24"/>
          <w:szCs w:val="24"/>
        </w:rPr>
        <w:t xml:space="preserve"> entre a data do vencimento e o efetivo pagamento</w:t>
      </w:r>
      <w:r w:rsidR="00B06ADB" w:rsidRPr="00963E0C">
        <w:rPr>
          <w:rFonts w:ascii="Arial" w:hAnsi="Arial" w:cs="Arial"/>
          <w:sz w:val="24"/>
          <w:szCs w:val="24"/>
          <w:lang w:val="de-DE"/>
        </w:rPr>
        <w:t>.</w:t>
      </w:r>
    </w:p>
    <w:p w14:paraId="7F40CD46" w14:textId="5F6CB4AB" w:rsidR="00B06ADB" w:rsidRPr="00963E0C" w:rsidRDefault="00C75858" w:rsidP="0083157A">
      <w:pPr>
        <w:suppressAutoHyphens/>
        <w:spacing w:before="120" w:after="0" w:line="360" w:lineRule="auto"/>
        <w:jc w:val="both"/>
        <w:rPr>
          <w:rFonts w:ascii="Arial" w:hAnsi="Arial" w:cs="Arial"/>
          <w:sz w:val="24"/>
          <w:szCs w:val="24"/>
        </w:rPr>
      </w:pPr>
      <w:r w:rsidRPr="00963E0C">
        <w:rPr>
          <w:rFonts w:ascii="Arial" w:hAnsi="Arial" w:cs="Arial"/>
          <w:sz w:val="24"/>
          <w:szCs w:val="24"/>
        </w:rPr>
        <w:t>8.</w:t>
      </w:r>
      <w:r w:rsidR="00B06ADB" w:rsidRPr="00963E0C">
        <w:rPr>
          <w:rFonts w:ascii="Arial" w:hAnsi="Arial" w:cs="Arial"/>
          <w:sz w:val="24"/>
          <w:szCs w:val="24"/>
        </w:rPr>
        <w:t>2.1</w:t>
      </w:r>
      <w:r w:rsidR="003E0920" w:rsidRPr="00963E0C">
        <w:rPr>
          <w:rFonts w:ascii="Arial" w:hAnsi="Arial" w:cs="Arial"/>
          <w:sz w:val="24"/>
          <w:szCs w:val="24"/>
        </w:rPr>
        <w:t>3</w:t>
      </w:r>
      <w:r w:rsidR="00B06ADB" w:rsidRPr="00963E0C">
        <w:rPr>
          <w:rFonts w:ascii="Arial" w:hAnsi="Arial" w:cs="Arial"/>
          <w:sz w:val="24"/>
          <w:szCs w:val="24"/>
        </w:rPr>
        <w:t xml:space="preserve"> A Contratada não poderá ceder ou dar em garantia, em qualquer hipótese, no todo ou em parte, os créditos de qualquer natureza, decorrentes ou oriundos do contrato.</w:t>
      </w:r>
    </w:p>
    <w:p w14:paraId="740FE09A" w14:textId="29C05CA0" w:rsidR="00B06ADB" w:rsidRPr="00963E0C" w:rsidRDefault="00C75858" w:rsidP="0083157A">
      <w:pPr>
        <w:suppressAutoHyphens/>
        <w:spacing w:before="120" w:after="0" w:line="360" w:lineRule="auto"/>
        <w:jc w:val="both"/>
        <w:rPr>
          <w:rFonts w:ascii="Arial" w:hAnsi="Arial" w:cs="Arial"/>
          <w:b/>
          <w:bCs/>
          <w:sz w:val="24"/>
          <w:szCs w:val="24"/>
        </w:rPr>
      </w:pPr>
      <w:r w:rsidRPr="00963E0C">
        <w:rPr>
          <w:rFonts w:ascii="Arial" w:hAnsi="Arial" w:cs="Arial"/>
          <w:sz w:val="24"/>
          <w:szCs w:val="24"/>
        </w:rPr>
        <w:t>8.</w:t>
      </w:r>
      <w:r w:rsidR="00B06ADB" w:rsidRPr="00963E0C">
        <w:rPr>
          <w:rFonts w:ascii="Arial" w:hAnsi="Arial" w:cs="Arial"/>
          <w:sz w:val="24"/>
          <w:szCs w:val="24"/>
        </w:rPr>
        <w:t>2.1</w:t>
      </w:r>
      <w:r w:rsidR="003E0920" w:rsidRPr="00963E0C">
        <w:rPr>
          <w:rFonts w:ascii="Arial" w:hAnsi="Arial" w:cs="Arial"/>
          <w:sz w:val="24"/>
          <w:szCs w:val="24"/>
        </w:rPr>
        <w:t>4</w:t>
      </w:r>
      <w:r w:rsidR="00B06ADB" w:rsidRPr="00963E0C">
        <w:rPr>
          <w:rFonts w:ascii="Arial" w:hAnsi="Arial" w:cs="Arial"/>
          <w:sz w:val="24"/>
          <w:szCs w:val="24"/>
        </w:rPr>
        <w:t xml:space="preserve"> 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20285C9F" w14:textId="5A552C64" w:rsidR="00B06ADB" w:rsidRPr="00963E0C" w:rsidRDefault="00C75858" w:rsidP="00240635">
      <w:pPr>
        <w:jc w:val="both"/>
        <w:rPr>
          <w:rFonts w:ascii="Arial" w:hAnsi="Arial" w:cs="Arial"/>
          <w:sz w:val="24"/>
          <w:szCs w:val="24"/>
        </w:rPr>
      </w:pPr>
      <w:r w:rsidRPr="00963E0C">
        <w:rPr>
          <w:rFonts w:ascii="Arial" w:hAnsi="Arial" w:cs="Arial"/>
          <w:sz w:val="24"/>
          <w:szCs w:val="24"/>
        </w:rPr>
        <w:t>8.</w:t>
      </w:r>
      <w:r w:rsidR="00B06ADB" w:rsidRPr="00963E0C">
        <w:rPr>
          <w:rFonts w:ascii="Arial" w:hAnsi="Arial" w:cs="Arial"/>
          <w:sz w:val="24"/>
          <w:szCs w:val="24"/>
        </w:rPr>
        <w:t>2.1</w:t>
      </w:r>
      <w:r w:rsidR="003E0920" w:rsidRPr="00963E0C">
        <w:rPr>
          <w:rFonts w:ascii="Arial" w:hAnsi="Arial" w:cs="Arial"/>
          <w:sz w:val="24"/>
          <w:szCs w:val="24"/>
        </w:rPr>
        <w:t>5</w:t>
      </w:r>
      <w:r w:rsidR="00B06ADB" w:rsidRPr="00963E0C">
        <w:rPr>
          <w:rFonts w:ascii="Arial" w:hAnsi="Arial" w:cs="Arial"/>
          <w:sz w:val="24"/>
          <w:szCs w:val="24"/>
        </w:rPr>
        <w:t xml:space="preserve"> A antecipação de pagamento só poderá ocorrer caso o </w:t>
      </w:r>
      <w:r w:rsidR="00240635" w:rsidRPr="00963E0C">
        <w:rPr>
          <w:rFonts w:ascii="Arial" w:hAnsi="Arial" w:cs="Arial"/>
          <w:sz w:val="24"/>
          <w:szCs w:val="24"/>
        </w:rPr>
        <w:t>serviço</w:t>
      </w:r>
      <w:r w:rsidR="00B06ADB" w:rsidRPr="00963E0C">
        <w:rPr>
          <w:rFonts w:ascii="Arial" w:hAnsi="Arial" w:cs="Arial"/>
          <w:sz w:val="24"/>
          <w:szCs w:val="24"/>
        </w:rPr>
        <w:t xml:space="preserve"> tenha sido entregue. </w:t>
      </w:r>
    </w:p>
    <w:p w14:paraId="47761029" w14:textId="4CF38048" w:rsidR="00B06ADB" w:rsidRPr="00963E0C" w:rsidRDefault="00C75858" w:rsidP="006F4049">
      <w:pPr>
        <w:pStyle w:val="Corpodetexto2"/>
        <w:tabs>
          <w:tab w:val="left" w:pos="-3402"/>
          <w:tab w:val="left" w:pos="993"/>
        </w:tabs>
        <w:spacing w:line="360" w:lineRule="auto"/>
        <w:rPr>
          <w:color w:val="auto"/>
          <w:sz w:val="24"/>
          <w:szCs w:val="24"/>
        </w:rPr>
      </w:pPr>
      <w:r w:rsidRPr="00963E0C">
        <w:rPr>
          <w:color w:val="auto"/>
          <w:sz w:val="24"/>
          <w:szCs w:val="24"/>
        </w:rPr>
        <w:t>8.</w:t>
      </w:r>
      <w:r w:rsidR="00B06ADB" w:rsidRPr="00963E0C">
        <w:rPr>
          <w:color w:val="auto"/>
          <w:sz w:val="24"/>
          <w:szCs w:val="24"/>
        </w:rPr>
        <w:t>2.1</w:t>
      </w:r>
      <w:r w:rsidR="003E0920" w:rsidRPr="00963E0C">
        <w:rPr>
          <w:color w:val="auto"/>
          <w:sz w:val="24"/>
          <w:szCs w:val="24"/>
        </w:rPr>
        <w:t>6</w:t>
      </w:r>
      <w:r w:rsidR="00B06ADB" w:rsidRPr="00963E0C">
        <w:rPr>
          <w:color w:val="auto"/>
          <w:sz w:val="24"/>
          <w:szCs w:val="24"/>
        </w:rPr>
        <w:t xml:space="preserve"> A Cesama poderá realizar o pagamento antes do prazo definido no</w:t>
      </w:r>
      <w:r w:rsidR="00D01710" w:rsidRPr="00963E0C">
        <w:rPr>
          <w:color w:val="auto"/>
          <w:sz w:val="24"/>
          <w:szCs w:val="24"/>
        </w:rPr>
        <w:t xml:space="preserve"> </w:t>
      </w:r>
      <w:r w:rsidR="00B06ADB" w:rsidRPr="00963E0C">
        <w:rPr>
          <w:b/>
          <w:color w:val="auto"/>
          <w:sz w:val="24"/>
          <w:szCs w:val="24"/>
        </w:rPr>
        <w:t xml:space="preserve">item </w:t>
      </w:r>
      <w:r w:rsidRPr="00963E0C">
        <w:rPr>
          <w:b/>
          <w:color w:val="auto"/>
          <w:sz w:val="24"/>
          <w:szCs w:val="24"/>
        </w:rPr>
        <w:t>8.</w:t>
      </w:r>
      <w:r w:rsidR="00B06ADB" w:rsidRPr="00963E0C">
        <w:rPr>
          <w:b/>
          <w:color w:val="auto"/>
          <w:sz w:val="24"/>
          <w:szCs w:val="24"/>
        </w:rPr>
        <w:t>2.1</w:t>
      </w:r>
      <w:r w:rsidR="00B06ADB" w:rsidRPr="00963E0C">
        <w:rPr>
          <w:color w:val="auto"/>
          <w:sz w:val="24"/>
          <w:szCs w:val="24"/>
        </w:rPr>
        <w:t>, através de solicitação expressa d</w:t>
      </w:r>
      <w:r w:rsidR="00D95295" w:rsidRPr="00963E0C">
        <w:rPr>
          <w:color w:val="auto"/>
          <w:sz w:val="24"/>
          <w:szCs w:val="24"/>
        </w:rPr>
        <w:t>a contratada</w:t>
      </w:r>
      <w:r w:rsidR="00B06ADB" w:rsidRPr="00963E0C">
        <w:rPr>
          <w:color w:val="auto"/>
          <w:sz w:val="24"/>
          <w:szCs w:val="24"/>
        </w:rPr>
        <w:t xml:space="preserve">, que será analisada pela Gerência Financeira e </w:t>
      </w:r>
      <w:r w:rsidR="004E5395" w:rsidRPr="00963E0C">
        <w:rPr>
          <w:color w:val="auto"/>
          <w:sz w:val="24"/>
          <w:szCs w:val="24"/>
        </w:rPr>
        <w:t>Comercial</w:t>
      </w:r>
      <w:r w:rsidR="00B06ADB" w:rsidRPr="00963E0C">
        <w:rPr>
          <w:color w:val="auto"/>
          <w:sz w:val="24"/>
          <w:szCs w:val="24"/>
        </w:rPr>
        <w:t>, de acordo com as condições financeiras da Cesama. Havendo a antecipação do pagamento, o mesmo sofrerá um desconto financeiro, e o índice a ser utilizado será o Índice Nacional de Preços ao Consumidor – INPC acrescido de 1% (um por cento) “</w:t>
      </w:r>
      <w:r w:rsidR="00B06ADB" w:rsidRPr="00963E0C">
        <w:rPr>
          <w:i/>
          <w:color w:val="auto"/>
          <w:sz w:val="24"/>
          <w:szCs w:val="24"/>
        </w:rPr>
        <w:t>pro rata</w:t>
      </w:r>
      <w:r w:rsidR="00B06ADB" w:rsidRPr="00963E0C">
        <w:rPr>
          <w:color w:val="auto"/>
          <w:sz w:val="24"/>
          <w:szCs w:val="24"/>
        </w:rPr>
        <w:t>”.</w:t>
      </w:r>
    </w:p>
    <w:p w14:paraId="513A8498" w14:textId="77777777" w:rsidR="00AB017C" w:rsidRPr="00963E0C" w:rsidRDefault="00AB017C" w:rsidP="00AB017C">
      <w:pPr>
        <w:suppressAutoHyphens/>
        <w:spacing w:before="120" w:after="0" w:line="360" w:lineRule="auto"/>
        <w:jc w:val="both"/>
        <w:rPr>
          <w:rFonts w:ascii="Arial" w:hAnsi="Arial" w:cs="Arial"/>
          <w:sz w:val="24"/>
          <w:szCs w:val="24"/>
        </w:rPr>
      </w:pPr>
    </w:p>
    <w:p w14:paraId="77B33A90" w14:textId="28DB1A95" w:rsidR="006F4049" w:rsidRPr="00963E0C" w:rsidRDefault="00C75858" w:rsidP="006F4049">
      <w:pPr>
        <w:suppressAutoHyphens/>
        <w:autoSpaceDE w:val="0"/>
        <w:autoSpaceDN w:val="0"/>
        <w:adjustRightInd w:val="0"/>
        <w:spacing w:after="0" w:line="360" w:lineRule="auto"/>
        <w:jc w:val="both"/>
        <w:rPr>
          <w:rFonts w:ascii="Arial" w:hAnsi="Arial" w:cs="Arial"/>
          <w:b/>
          <w:sz w:val="24"/>
          <w:szCs w:val="24"/>
        </w:rPr>
      </w:pPr>
      <w:r w:rsidRPr="00963E0C">
        <w:rPr>
          <w:rFonts w:ascii="Arial" w:hAnsi="Arial" w:cs="Arial"/>
          <w:b/>
          <w:sz w:val="24"/>
          <w:szCs w:val="24"/>
        </w:rPr>
        <w:t>9.</w:t>
      </w:r>
      <w:r w:rsidR="00E8195B" w:rsidRPr="00963E0C">
        <w:rPr>
          <w:rFonts w:ascii="Arial" w:hAnsi="Arial" w:cs="Arial"/>
          <w:b/>
          <w:sz w:val="24"/>
          <w:szCs w:val="24"/>
        </w:rPr>
        <w:t xml:space="preserve"> OBRIGAÇÕES DA CONTRATADA</w:t>
      </w:r>
    </w:p>
    <w:p w14:paraId="29222B15" w14:textId="68E4212A" w:rsidR="006F4049" w:rsidRPr="00963E0C" w:rsidRDefault="00C75858" w:rsidP="006F4049">
      <w:pPr>
        <w:suppressAutoHyphens/>
        <w:autoSpaceDE w:val="0"/>
        <w:autoSpaceDN w:val="0"/>
        <w:adjustRightInd w:val="0"/>
        <w:spacing w:after="0" w:line="360" w:lineRule="auto"/>
        <w:jc w:val="both"/>
        <w:rPr>
          <w:rFonts w:ascii="Arial" w:hAnsi="Arial" w:cs="Arial"/>
          <w:bCs/>
          <w:sz w:val="24"/>
          <w:szCs w:val="24"/>
        </w:rPr>
      </w:pPr>
      <w:r w:rsidRPr="00963E0C">
        <w:rPr>
          <w:rFonts w:ascii="Arial" w:hAnsi="Arial" w:cs="Arial"/>
          <w:bCs/>
          <w:sz w:val="24"/>
          <w:szCs w:val="24"/>
        </w:rPr>
        <w:t>9.</w:t>
      </w:r>
      <w:r w:rsidR="00E8195B" w:rsidRPr="00963E0C">
        <w:rPr>
          <w:rFonts w:ascii="Arial" w:hAnsi="Arial" w:cs="Arial"/>
          <w:bCs/>
          <w:sz w:val="24"/>
          <w:szCs w:val="24"/>
        </w:rPr>
        <w:t>1</w:t>
      </w:r>
      <w:r w:rsidR="00D01710" w:rsidRPr="00963E0C">
        <w:rPr>
          <w:rFonts w:ascii="Arial" w:hAnsi="Arial" w:cs="Arial"/>
          <w:bCs/>
          <w:sz w:val="24"/>
          <w:szCs w:val="24"/>
        </w:rPr>
        <w:t xml:space="preserve"> </w:t>
      </w:r>
      <w:r w:rsidR="00E8195B" w:rsidRPr="00963E0C">
        <w:rPr>
          <w:rFonts w:ascii="Arial" w:hAnsi="Arial" w:cs="Arial"/>
          <w:bCs/>
          <w:sz w:val="24"/>
          <w:szCs w:val="24"/>
        </w:rPr>
        <w:t xml:space="preserve">Executar o </w:t>
      </w:r>
      <w:r w:rsidR="002856D9" w:rsidRPr="00963E0C">
        <w:rPr>
          <w:rFonts w:ascii="Arial" w:hAnsi="Arial" w:cs="Arial"/>
          <w:bCs/>
          <w:sz w:val="24"/>
          <w:szCs w:val="24"/>
        </w:rPr>
        <w:t>o</w:t>
      </w:r>
      <w:r w:rsidR="002602B1" w:rsidRPr="00963E0C">
        <w:rPr>
          <w:rFonts w:ascii="Arial" w:hAnsi="Arial" w:cs="Arial"/>
          <w:bCs/>
          <w:sz w:val="24"/>
          <w:szCs w:val="24"/>
        </w:rPr>
        <w:t>bjeto</w:t>
      </w:r>
      <w:r w:rsidR="00E8195B" w:rsidRPr="00963E0C">
        <w:rPr>
          <w:rFonts w:ascii="Arial" w:hAnsi="Arial" w:cs="Arial"/>
          <w:bCs/>
          <w:sz w:val="24"/>
          <w:szCs w:val="24"/>
        </w:rPr>
        <w:t xml:space="preserve"> fielmente, conforme definido no </w:t>
      </w:r>
      <w:r w:rsidR="00D95295" w:rsidRPr="00963E0C">
        <w:rPr>
          <w:rFonts w:ascii="Arial" w:hAnsi="Arial" w:cs="Arial"/>
          <w:sz w:val="24"/>
          <w:szCs w:val="24"/>
        </w:rPr>
        <w:t>Termo de Referência</w:t>
      </w:r>
      <w:r w:rsidR="00E8195B" w:rsidRPr="00963E0C">
        <w:rPr>
          <w:rFonts w:ascii="Arial" w:hAnsi="Arial" w:cs="Arial"/>
          <w:bCs/>
          <w:sz w:val="24"/>
          <w:szCs w:val="24"/>
        </w:rPr>
        <w:t xml:space="preserve"> e seus anexos.</w:t>
      </w:r>
    </w:p>
    <w:p w14:paraId="1EDB921B" w14:textId="3239C582" w:rsidR="00E8195B" w:rsidRPr="00963E0C" w:rsidRDefault="00C75858" w:rsidP="006F4049">
      <w:pPr>
        <w:suppressAutoHyphens/>
        <w:autoSpaceDE w:val="0"/>
        <w:autoSpaceDN w:val="0"/>
        <w:adjustRightInd w:val="0"/>
        <w:spacing w:after="0" w:line="360" w:lineRule="auto"/>
        <w:jc w:val="both"/>
        <w:rPr>
          <w:rFonts w:ascii="Arial" w:hAnsi="Arial" w:cs="Arial"/>
          <w:bCs/>
          <w:sz w:val="24"/>
          <w:szCs w:val="24"/>
        </w:rPr>
      </w:pPr>
      <w:r w:rsidRPr="00963E0C">
        <w:rPr>
          <w:rFonts w:ascii="Arial" w:hAnsi="Arial" w:cs="Arial"/>
          <w:bCs/>
          <w:sz w:val="24"/>
          <w:szCs w:val="24"/>
        </w:rPr>
        <w:t>9.</w:t>
      </w:r>
      <w:r w:rsidR="00E8195B" w:rsidRPr="00963E0C">
        <w:rPr>
          <w:rFonts w:ascii="Arial" w:hAnsi="Arial" w:cs="Arial"/>
          <w:bCs/>
          <w:sz w:val="24"/>
          <w:szCs w:val="24"/>
        </w:rPr>
        <w:t>2</w:t>
      </w:r>
      <w:r w:rsidR="00D01710" w:rsidRPr="00963E0C">
        <w:rPr>
          <w:rFonts w:ascii="Arial" w:hAnsi="Arial" w:cs="Arial"/>
          <w:bCs/>
          <w:sz w:val="24"/>
          <w:szCs w:val="24"/>
        </w:rPr>
        <w:t xml:space="preserve"> </w:t>
      </w:r>
      <w:r w:rsidR="00E8195B" w:rsidRPr="00963E0C">
        <w:rPr>
          <w:rFonts w:ascii="Arial" w:hAnsi="Arial" w:cs="Arial"/>
          <w:bCs/>
          <w:sz w:val="24"/>
          <w:szCs w:val="24"/>
        </w:rPr>
        <w:t>Arcar com todos os custos e encargos resultantes da execução do objeto do presente contrato, inclusive impostos, taxas, emolumentos incidentes sobre a prestação do serviço, e tudo que for necessário para a fiel execução dos serviços contratados.</w:t>
      </w:r>
    </w:p>
    <w:p w14:paraId="07A6A903" w14:textId="5383A87C" w:rsidR="002602B1" w:rsidRPr="00963E0C" w:rsidRDefault="00C75858" w:rsidP="002602B1">
      <w:pPr>
        <w:suppressAutoHyphens/>
        <w:autoSpaceDE w:val="0"/>
        <w:autoSpaceDN w:val="0"/>
        <w:adjustRightInd w:val="0"/>
        <w:spacing w:after="0" w:line="360" w:lineRule="auto"/>
        <w:jc w:val="both"/>
        <w:rPr>
          <w:rFonts w:ascii="Arial" w:hAnsi="Arial" w:cs="Arial"/>
          <w:bCs/>
          <w:sz w:val="24"/>
          <w:szCs w:val="24"/>
        </w:rPr>
      </w:pPr>
      <w:r w:rsidRPr="00963E0C">
        <w:rPr>
          <w:rFonts w:ascii="Arial" w:hAnsi="Arial" w:cs="Arial"/>
          <w:bCs/>
          <w:sz w:val="24"/>
          <w:szCs w:val="24"/>
        </w:rPr>
        <w:t>9.</w:t>
      </w:r>
      <w:r w:rsidR="002602B1" w:rsidRPr="00963E0C">
        <w:rPr>
          <w:rFonts w:ascii="Arial" w:hAnsi="Arial" w:cs="Arial"/>
          <w:bCs/>
          <w:sz w:val="24"/>
          <w:szCs w:val="24"/>
        </w:rPr>
        <w:t xml:space="preserve">3 </w:t>
      </w:r>
      <w:r w:rsidR="002602B1" w:rsidRPr="00963E0C">
        <w:rPr>
          <w:rFonts w:ascii="Arial" w:eastAsia="Times New Roman" w:hAnsi="Arial" w:cs="Arial"/>
          <w:sz w:val="24"/>
          <w:szCs w:val="24"/>
          <w:lang w:eastAsia="pt-BR"/>
        </w:rPr>
        <w:t>Comprovar, a qualquer momento, o pagamento dos tributos que incidirem</w:t>
      </w:r>
      <w:r w:rsidR="002602B1" w:rsidRPr="00963E0C">
        <w:rPr>
          <w:rFonts w:ascii="Arial" w:eastAsia="Times New Roman" w:hAnsi="Arial" w:cs="Arial"/>
          <w:sz w:val="24"/>
          <w:szCs w:val="24"/>
          <w:lang w:eastAsia="pt-BR"/>
        </w:rPr>
        <w:br/>
        <w:t>sobre o objeto contratado.</w:t>
      </w:r>
    </w:p>
    <w:p w14:paraId="6880E89A" w14:textId="3E742734" w:rsidR="006F4049" w:rsidRPr="00963E0C" w:rsidRDefault="00C75858" w:rsidP="006F4049">
      <w:pPr>
        <w:suppressAutoHyphens/>
        <w:autoSpaceDE w:val="0"/>
        <w:autoSpaceDN w:val="0"/>
        <w:adjustRightInd w:val="0"/>
        <w:spacing w:after="0" w:line="360" w:lineRule="auto"/>
        <w:jc w:val="both"/>
        <w:rPr>
          <w:rFonts w:ascii="Arial" w:hAnsi="Arial" w:cs="Arial"/>
          <w:bCs/>
          <w:sz w:val="24"/>
          <w:szCs w:val="24"/>
        </w:rPr>
      </w:pPr>
      <w:r w:rsidRPr="00963E0C">
        <w:rPr>
          <w:rFonts w:ascii="Arial" w:hAnsi="Arial" w:cs="Arial"/>
          <w:bCs/>
          <w:sz w:val="24"/>
          <w:szCs w:val="24"/>
        </w:rPr>
        <w:t>9.</w:t>
      </w:r>
      <w:r w:rsidR="00996DAD" w:rsidRPr="00963E0C">
        <w:rPr>
          <w:rFonts w:ascii="Arial" w:hAnsi="Arial" w:cs="Arial"/>
          <w:bCs/>
          <w:sz w:val="24"/>
          <w:szCs w:val="24"/>
        </w:rPr>
        <w:t>4</w:t>
      </w:r>
      <w:r w:rsidR="00A02FAB" w:rsidRPr="00963E0C">
        <w:rPr>
          <w:rFonts w:ascii="Arial" w:hAnsi="Arial" w:cs="Arial"/>
          <w:bCs/>
          <w:sz w:val="24"/>
          <w:szCs w:val="24"/>
        </w:rPr>
        <w:t xml:space="preserve"> Atender às determinações da fiscalização da CESAMA e providenciar a imediata correção, quando est</w:t>
      </w:r>
      <w:r w:rsidR="00D464A6" w:rsidRPr="00963E0C">
        <w:rPr>
          <w:rFonts w:ascii="Arial" w:hAnsi="Arial" w:cs="Arial"/>
          <w:bCs/>
          <w:sz w:val="24"/>
          <w:szCs w:val="24"/>
        </w:rPr>
        <w:t>a</w:t>
      </w:r>
      <w:r w:rsidR="00A02FAB" w:rsidRPr="00963E0C">
        <w:rPr>
          <w:rFonts w:ascii="Arial" w:hAnsi="Arial" w:cs="Arial"/>
          <w:bCs/>
          <w:sz w:val="24"/>
          <w:szCs w:val="24"/>
        </w:rPr>
        <w:t xml:space="preserve"> for solicitad</w:t>
      </w:r>
      <w:r w:rsidR="002856D9" w:rsidRPr="00963E0C">
        <w:rPr>
          <w:rFonts w:ascii="Arial" w:hAnsi="Arial" w:cs="Arial"/>
          <w:bCs/>
          <w:sz w:val="24"/>
          <w:szCs w:val="24"/>
        </w:rPr>
        <w:t>a</w:t>
      </w:r>
      <w:r w:rsidR="00A02FAB" w:rsidRPr="00963E0C">
        <w:rPr>
          <w:rFonts w:ascii="Arial" w:hAnsi="Arial" w:cs="Arial"/>
          <w:bCs/>
          <w:sz w:val="24"/>
          <w:szCs w:val="24"/>
        </w:rPr>
        <w:t>.</w:t>
      </w:r>
    </w:p>
    <w:p w14:paraId="6A3B2940" w14:textId="666DFA0D" w:rsidR="004C5ED4" w:rsidRPr="00963E0C" w:rsidRDefault="00C75858" w:rsidP="006F4049">
      <w:pPr>
        <w:suppressAutoHyphens/>
        <w:autoSpaceDE w:val="0"/>
        <w:autoSpaceDN w:val="0"/>
        <w:adjustRightInd w:val="0"/>
        <w:spacing w:after="0" w:line="360" w:lineRule="auto"/>
        <w:jc w:val="both"/>
        <w:rPr>
          <w:rFonts w:ascii="Arial" w:hAnsi="Arial" w:cs="Arial"/>
          <w:bCs/>
          <w:sz w:val="24"/>
          <w:szCs w:val="24"/>
        </w:rPr>
      </w:pPr>
      <w:r w:rsidRPr="00963E0C">
        <w:rPr>
          <w:rFonts w:ascii="Arial" w:hAnsi="Arial" w:cs="Arial"/>
          <w:bCs/>
          <w:sz w:val="24"/>
          <w:szCs w:val="24"/>
        </w:rPr>
        <w:t>9.</w:t>
      </w:r>
      <w:r w:rsidR="004C5ED4" w:rsidRPr="00963E0C">
        <w:rPr>
          <w:rFonts w:ascii="Arial" w:hAnsi="Arial" w:cs="Arial"/>
          <w:bCs/>
          <w:sz w:val="24"/>
          <w:szCs w:val="24"/>
        </w:rPr>
        <w:t>5 Responsabilizar-se pela quantidade e qualidade do objeto contratado, abrangendo bens e/ou serviços, devendo promover, no prazo máximo de 48 (quarenta e oito) horas, a substituição ou correção daqueles que apresentarem qualquer tipo de vício, imperfeição ou que não estejam em conformidade com as especificações e padrões estabelecidos neste Termo de Referência, sob pena de aplicação das sanções cabíveis, inclusive a rescisão contratual.</w:t>
      </w:r>
    </w:p>
    <w:p w14:paraId="20FD627D" w14:textId="47147C35" w:rsidR="006F4049" w:rsidRPr="00963E0C" w:rsidRDefault="00C75858" w:rsidP="006F4049">
      <w:pPr>
        <w:suppressAutoHyphens/>
        <w:autoSpaceDE w:val="0"/>
        <w:autoSpaceDN w:val="0"/>
        <w:adjustRightInd w:val="0"/>
        <w:spacing w:after="0" w:line="360" w:lineRule="auto"/>
        <w:jc w:val="both"/>
        <w:rPr>
          <w:rFonts w:ascii="Arial" w:hAnsi="Arial" w:cs="Arial"/>
          <w:bCs/>
          <w:sz w:val="24"/>
          <w:szCs w:val="24"/>
        </w:rPr>
      </w:pPr>
      <w:r w:rsidRPr="00963E0C">
        <w:rPr>
          <w:rFonts w:ascii="Arial" w:hAnsi="Arial" w:cs="Arial"/>
          <w:bCs/>
          <w:sz w:val="24"/>
          <w:szCs w:val="24"/>
        </w:rPr>
        <w:t>9.</w:t>
      </w:r>
      <w:r w:rsidR="00860AAC" w:rsidRPr="00963E0C">
        <w:rPr>
          <w:rFonts w:ascii="Arial" w:hAnsi="Arial" w:cs="Arial"/>
          <w:bCs/>
          <w:sz w:val="24"/>
          <w:szCs w:val="24"/>
        </w:rPr>
        <w:t>6</w:t>
      </w:r>
      <w:r w:rsidR="00E8195B" w:rsidRPr="00963E0C">
        <w:rPr>
          <w:rFonts w:ascii="Arial" w:hAnsi="Arial" w:cs="Arial"/>
          <w:bCs/>
          <w:sz w:val="24"/>
          <w:szCs w:val="24"/>
        </w:rPr>
        <w:t xml:space="preserve"> Cumprir os prazos previstos </w:t>
      </w:r>
      <w:r w:rsidR="00D95295" w:rsidRPr="00963E0C">
        <w:rPr>
          <w:rFonts w:ascii="Arial" w:hAnsi="Arial" w:cs="Arial"/>
          <w:bCs/>
          <w:sz w:val="24"/>
          <w:szCs w:val="24"/>
        </w:rPr>
        <w:t xml:space="preserve">no </w:t>
      </w:r>
      <w:r w:rsidR="00D95295" w:rsidRPr="00963E0C">
        <w:rPr>
          <w:rFonts w:ascii="Arial" w:hAnsi="Arial" w:cs="Arial"/>
          <w:sz w:val="24"/>
          <w:szCs w:val="24"/>
        </w:rPr>
        <w:t>Termo de Referência</w:t>
      </w:r>
      <w:r w:rsidR="00E8195B" w:rsidRPr="00963E0C">
        <w:rPr>
          <w:rFonts w:ascii="Arial" w:hAnsi="Arial" w:cs="Arial"/>
          <w:bCs/>
          <w:sz w:val="24"/>
          <w:szCs w:val="24"/>
        </w:rPr>
        <w:t xml:space="preserve"> ou outros que venham a ser fixados pela CESAMA.</w:t>
      </w:r>
    </w:p>
    <w:p w14:paraId="33B826C9" w14:textId="79B50D26" w:rsidR="006F4049" w:rsidRPr="00963E0C" w:rsidRDefault="00C75858" w:rsidP="006F4049">
      <w:pPr>
        <w:suppressAutoHyphens/>
        <w:autoSpaceDE w:val="0"/>
        <w:autoSpaceDN w:val="0"/>
        <w:adjustRightInd w:val="0"/>
        <w:spacing w:after="0" w:line="360" w:lineRule="auto"/>
        <w:jc w:val="both"/>
        <w:rPr>
          <w:rFonts w:ascii="Arial" w:hAnsi="Arial" w:cs="Arial"/>
          <w:bCs/>
          <w:sz w:val="24"/>
          <w:szCs w:val="24"/>
        </w:rPr>
      </w:pPr>
      <w:r w:rsidRPr="00963E0C">
        <w:rPr>
          <w:rFonts w:ascii="Arial" w:hAnsi="Arial" w:cs="Arial"/>
          <w:bCs/>
          <w:sz w:val="24"/>
          <w:szCs w:val="24"/>
        </w:rPr>
        <w:t>9.</w:t>
      </w:r>
      <w:r w:rsidR="00860AAC" w:rsidRPr="00963E0C">
        <w:rPr>
          <w:rFonts w:ascii="Arial" w:hAnsi="Arial" w:cs="Arial"/>
          <w:bCs/>
          <w:sz w:val="24"/>
          <w:szCs w:val="24"/>
        </w:rPr>
        <w:t>7</w:t>
      </w:r>
      <w:r w:rsidR="00E8195B" w:rsidRPr="00963E0C">
        <w:rPr>
          <w:rFonts w:ascii="Arial" w:hAnsi="Arial" w:cs="Arial"/>
          <w:bCs/>
          <w:sz w:val="24"/>
          <w:szCs w:val="24"/>
        </w:rPr>
        <w:t xml:space="preserve"> Dirimir qualquer dúvida e prestar esclarecimentos acerca da execução do Contrato, durante toda a sua vigência, a pedido da CESAMA.</w:t>
      </w:r>
    </w:p>
    <w:p w14:paraId="34679336" w14:textId="30FB9CE9" w:rsidR="00996DAD" w:rsidRPr="00963E0C" w:rsidRDefault="00C75858" w:rsidP="00996DAD">
      <w:pPr>
        <w:suppressAutoHyphens/>
        <w:autoSpaceDE w:val="0"/>
        <w:autoSpaceDN w:val="0"/>
        <w:adjustRightInd w:val="0"/>
        <w:spacing w:after="0" w:line="360" w:lineRule="auto"/>
        <w:jc w:val="both"/>
        <w:rPr>
          <w:rFonts w:ascii="Arial" w:hAnsi="Arial" w:cs="Arial"/>
          <w:bCs/>
          <w:sz w:val="24"/>
          <w:szCs w:val="24"/>
        </w:rPr>
      </w:pPr>
      <w:r w:rsidRPr="00963E0C">
        <w:rPr>
          <w:rFonts w:ascii="Arial" w:hAnsi="Arial" w:cs="Arial"/>
          <w:bCs/>
          <w:sz w:val="24"/>
          <w:szCs w:val="24"/>
        </w:rPr>
        <w:t>9.</w:t>
      </w:r>
      <w:r w:rsidR="00860AAC" w:rsidRPr="00963E0C">
        <w:rPr>
          <w:rFonts w:ascii="Arial" w:hAnsi="Arial" w:cs="Arial"/>
          <w:bCs/>
          <w:sz w:val="24"/>
          <w:szCs w:val="24"/>
        </w:rPr>
        <w:t>8</w:t>
      </w:r>
      <w:r w:rsidR="00996DAD" w:rsidRPr="00963E0C">
        <w:rPr>
          <w:rFonts w:ascii="Arial" w:hAnsi="Arial" w:cs="Arial"/>
          <w:bCs/>
          <w:sz w:val="24"/>
          <w:szCs w:val="24"/>
        </w:rPr>
        <w:t xml:space="preserve"> Responsabilizar-se por todas as despesas diretas ou indiretas, tais como: salários, transportes, encargos sociais, fiscais, trabalhistas, previdenciários e de ordem de classe, indenizações e quaisquer outras que forem devidas ao</w:t>
      </w:r>
      <w:r w:rsidR="00963E0C" w:rsidRPr="00963E0C">
        <w:rPr>
          <w:rFonts w:ascii="Arial" w:hAnsi="Arial" w:cs="Arial"/>
          <w:bCs/>
          <w:sz w:val="24"/>
          <w:szCs w:val="24"/>
        </w:rPr>
        <w:t>s</w:t>
      </w:r>
      <w:r w:rsidR="00996DAD" w:rsidRPr="00963E0C">
        <w:rPr>
          <w:rFonts w:ascii="Arial" w:hAnsi="Arial" w:cs="Arial"/>
          <w:bCs/>
          <w:sz w:val="24"/>
          <w:szCs w:val="24"/>
        </w:rPr>
        <w:t xml:space="preserve"> seus empregados no desempenho dos serviços objeto do contrato, ficando a CESAMA exonerada e isenta de qualquer vínculo empregatício, prestação de serviços e responsabilidades em relação aos funcionários e prestadores de serviços contratados pela empresa Contratada.</w:t>
      </w:r>
    </w:p>
    <w:p w14:paraId="760F841D" w14:textId="3BB4FD8C" w:rsidR="00996DAD" w:rsidRPr="00963E0C" w:rsidRDefault="00C75858" w:rsidP="00996DAD">
      <w:pPr>
        <w:suppressAutoHyphens/>
        <w:autoSpaceDE w:val="0"/>
        <w:autoSpaceDN w:val="0"/>
        <w:adjustRightInd w:val="0"/>
        <w:spacing w:after="0" w:line="360" w:lineRule="auto"/>
        <w:jc w:val="both"/>
        <w:rPr>
          <w:rFonts w:ascii="Arial" w:hAnsi="Arial" w:cs="Arial"/>
          <w:sz w:val="24"/>
          <w:szCs w:val="24"/>
        </w:rPr>
      </w:pPr>
      <w:r w:rsidRPr="00963E0C">
        <w:rPr>
          <w:rFonts w:ascii="Arial" w:hAnsi="Arial" w:cs="Arial"/>
          <w:bCs/>
          <w:sz w:val="24"/>
          <w:szCs w:val="24"/>
        </w:rPr>
        <w:t>9.</w:t>
      </w:r>
      <w:r w:rsidR="00860AAC" w:rsidRPr="00963E0C">
        <w:rPr>
          <w:rFonts w:ascii="Arial" w:hAnsi="Arial" w:cs="Arial"/>
          <w:bCs/>
          <w:sz w:val="24"/>
          <w:szCs w:val="24"/>
        </w:rPr>
        <w:t>9</w:t>
      </w:r>
      <w:r w:rsidR="00996DAD" w:rsidRPr="00963E0C">
        <w:rPr>
          <w:rFonts w:ascii="Arial" w:hAnsi="Arial" w:cs="Arial"/>
          <w:bCs/>
          <w:sz w:val="24"/>
          <w:szCs w:val="24"/>
        </w:rPr>
        <w:t xml:space="preserve"> </w:t>
      </w:r>
      <w:r w:rsidR="00996DAD" w:rsidRPr="00963E0C">
        <w:rPr>
          <w:rFonts w:ascii="Arial" w:hAnsi="Arial" w:cs="Arial"/>
          <w:sz w:val="24"/>
          <w:szCs w:val="24"/>
        </w:rPr>
        <w:t>Responder por indenizações, perdas e danos, de toda a ordem, lucros</w:t>
      </w:r>
      <w:r w:rsidR="00996DAD" w:rsidRPr="00963E0C">
        <w:rPr>
          <w:rFonts w:ascii="Arial" w:hAnsi="Arial" w:cs="Arial"/>
        </w:rPr>
        <w:br/>
      </w:r>
      <w:r w:rsidR="00996DAD" w:rsidRPr="00963E0C">
        <w:rPr>
          <w:rFonts w:ascii="Arial" w:hAnsi="Arial" w:cs="Arial"/>
          <w:sz w:val="24"/>
          <w:szCs w:val="24"/>
        </w:rPr>
        <w:t>cessantes, que forem ocasionados à CESAMA ou a terceiros, em razão de ação ou omissão, dolosa ou culposa, sua ou de seus prepostos,</w:t>
      </w:r>
      <w:r w:rsidR="00996DAD" w:rsidRPr="00963E0C">
        <w:rPr>
          <w:rFonts w:ascii="Arial" w:hAnsi="Arial" w:cs="Arial"/>
        </w:rPr>
        <w:br/>
      </w:r>
      <w:r w:rsidR="00996DAD" w:rsidRPr="00963E0C">
        <w:rPr>
          <w:rFonts w:ascii="Arial" w:hAnsi="Arial" w:cs="Arial"/>
          <w:sz w:val="24"/>
          <w:szCs w:val="24"/>
        </w:rPr>
        <w:lastRenderedPageBreak/>
        <w:t>independentemente de outras cominações contratuais ou legais, a que estiver</w:t>
      </w:r>
      <w:r w:rsidR="00996DAD" w:rsidRPr="00963E0C">
        <w:rPr>
          <w:rFonts w:ascii="Arial" w:hAnsi="Arial" w:cs="Arial"/>
        </w:rPr>
        <w:br/>
      </w:r>
      <w:r w:rsidR="00996DAD" w:rsidRPr="00963E0C">
        <w:rPr>
          <w:rFonts w:ascii="Arial" w:hAnsi="Arial" w:cs="Arial"/>
          <w:sz w:val="24"/>
          <w:szCs w:val="24"/>
        </w:rPr>
        <w:t>sujeita.</w:t>
      </w:r>
    </w:p>
    <w:p w14:paraId="3FFF287B" w14:textId="7994102B" w:rsidR="00E8195B" w:rsidRPr="00963E0C" w:rsidRDefault="00C75858" w:rsidP="0083157A">
      <w:pPr>
        <w:suppressAutoHyphens/>
        <w:autoSpaceDE w:val="0"/>
        <w:autoSpaceDN w:val="0"/>
        <w:adjustRightInd w:val="0"/>
        <w:spacing w:after="0" w:line="360" w:lineRule="auto"/>
        <w:jc w:val="both"/>
        <w:rPr>
          <w:rFonts w:ascii="Arial" w:hAnsi="Arial" w:cs="Arial"/>
          <w:sz w:val="24"/>
          <w:szCs w:val="24"/>
        </w:rPr>
      </w:pPr>
      <w:r w:rsidRPr="00963E0C">
        <w:rPr>
          <w:rFonts w:ascii="Arial" w:hAnsi="Arial" w:cs="Arial"/>
          <w:sz w:val="24"/>
          <w:szCs w:val="24"/>
        </w:rPr>
        <w:t>9.</w:t>
      </w:r>
      <w:r w:rsidR="00996DAD" w:rsidRPr="00963E0C">
        <w:rPr>
          <w:rFonts w:ascii="Arial" w:hAnsi="Arial" w:cs="Arial"/>
          <w:sz w:val="24"/>
          <w:szCs w:val="24"/>
        </w:rPr>
        <w:t>1</w:t>
      </w:r>
      <w:r w:rsidR="00860AAC" w:rsidRPr="00963E0C">
        <w:rPr>
          <w:rFonts w:ascii="Arial" w:hAnsi="Arial" w:cs="Arial"/>
          <w:sz w:val="24"/>
          <w:szCs w:val="24"/>
        </w:rPr>
        <w:t>0</w:t>
      </w:r>
      <w:r w:rsidR="00D01710" w:rsidRPr="00963E0C">
        <w:rPr>
          <w:rFonts w:ascii="Arial" w:hAnsi="Arial" w:cs="Arial"/>
          <w:sz w:val="24"/>
          <w:szCs w:val="24"/>
        </w:rPr>
        <w:t xml:space="preserve"> </w:t>
      </w:r>
      <w:r w:rsidR="00E8195B" w:rsidRPr="00963E0C">
        <w:rPr>
          <w:rFonts w:ascii="Arial" w:hAnsi="Arial" w:cs="Arial"/>
          <w:sz w:val="24"/>
          <w:szCs w:val="24"/>
        </w:rPr>
        <w:t>Providenciar</w:t>
      </w:r>
      <w:r w:rsidR="00F526B0" w:rsidRPr="00963E0C">
        <w:rPr>
          <w:rFonts w:ascii="Arial" w:hAnsi="Arial" w:cs="Arial"/>
          <w:sz w:val="24"/>
          <w:szCs w:val="24"/>
        </w:rPr>
        <w:t>, imediatamente,</w:t>
      </w:r>
      <w:r w:rsidR="00D01710" w:rsidRPr="00963E0C">
        <w:rPr>
          <w:rFonts w:ascii="Arial" w:hAnsi="Arial" w:cs="Arial"/>
          <w:sz w:val="24"/>
          <w:szCs w:val="24"/>
        </w:rPr>
        <w:t xml:space="preserve"> </w:t>
      </w:r>
      <w:r w:rsidR="00E8195B" w:rsidRPr="00963E0C">
        <w:rPr>
          <w:rFonts w:ascii="Arial" w:hAnsi="Arial" w:cs="Arial"/>
          <w:sz w:val="24"/>
          <w:szCs w:val="24"/>
        </w:rPr>
        <w:t xml:space="preserve">a correção das deficiências apontadas pela CESAMA com respeito </w:t>
      </w:r>
      <w:r w:rsidR="00240635" w:rsidRPr="00963E0C">
        <w:rPr>
          <w:rFonts w:ascii="Arial" w:hAnsi="Arial" w:cs="Arial"/>
          <w:sz w:val="24"/>
          <w:szCs w:val="24"/>
        </w:rPr>
        <w:t>à</w:t>
      </w:r>
      <w:r w:rsidR="00E8195B" w:rsidRPr="00963E0C">
        <w:rPr>
          <w:rFonts w:ascii="Arial" w:hAnsi="Arial" w:cs="Arial"/>
          <w:sz w:val="24"/>
          <w:szCs w:val="24"/>
        </w:rPr>
        <w:t xml:space="preserve"> execução do </w:t>
      </w:r>
      <w:r w:rsidR="00996DAD" w:rsidRPr="00963E0C">
        <w:rPr>
          <w:rFonts w:ascii="Arial" w:hAnsi="Arial" w:cs="Arial"/>
          <w:sz w:val="24"/>
          <w:szCs w:val="24"/>
        </w:rPr>
        <w:t>objeto</w:t>
      </w:r>
      <w:r w:rsidR="00E8195B" w:rsidRPr="00963E0C">
        <w:rPr>
          <w:rFonts w:ascii="Arial" w:hAnsi="Arial" w:cs="Arial"/>
          <w:sz w:val="24"/>
          <w:szCs w:val="24"/>
        </w:rPr>
        <w:t>.</w:t>
      </w:r>
    </w:p>
    <w:p w14:paraId="3AC0C0F0" w14:textId="06AEC906" w:rsidR="00E8195B" w:rsidRPr="00963E0C" w:rsidRDefault="00C75858" w:rsidP="0083157A">
      <w:pPr>
        <w:suppressAutoHyphens/>
        <w:autoSpaceDE w:val="0"/>
        <w:autoSpaceDN w:val="0"/>
        <w:adjustRightInd w:val="0"/>
        <w:spacing w:after="0" w:line="360" w:lineRule="auto"/>
        <w:jc w:val="both"/>
        <w:rPr>
          <w:rFonts w:ascii="Arial" w:hAnsi="Arial" w:cs="Arial"/>
          <w:sz w:val="24"/>
          <w:szCs w:val="24"/>
        </w:rPr>
      </w:pPr>
      <w:r w:rsidRPr="00963E0C">
        <w:rPr>
          <w:rFonts w:ascii="Arial" w:hAnsi="Arial" w:cs="Arial"/>
          <w:sz w:val="24"/>
          <w:szCs w:val="24"/>
        </w:rPr>
        <w:t>9.</w:t>
      </w:r>
      <w:r w:rsidR="00996DAD" w:rsidRPr="00963E0C">
        <w:rPr>
          <w:rFonts w:ascii="Arial" w:hAnsi="Arial" w:cs="Arial"/>
          <w:sz w:val="24"/>
          <w:szCs w:val="24"/>
        </w:rPr>
        <w:t>1</w:t>
      </w:r>
      <w:r w:rsidR="00860AAC" w:rsidRPr="00963E0C">
        <w:rPr>
          <w:rFonts w:ascii="Arial" w:hAnsi="Arial" w:cs="Arial"/>
          <w:sz w:val="24"/>
          <w:szCs w:val="24"/>
        </w:rPr>
        <w:t>1</w:t>
      </w:r>
      <w:r w:rsidR="00D01710" w:rsidRPr="00963E0C">
        <w:rPr>
          <w:rFonts w:ascii="Arial" w:hAnsi="Arial" w:cs="Arial"/>
          <w:sz w:val="24"/>
          <w:szCs w:val="24"/>
        </w:rPr>
        <w:t xml:space="preserve"> </w:t>
      </w:r>
      <w:r w:rsidR="00E8195B" w:rsidRPr="00963E0C">
        <w:rPr>
          <w:rFonts w:ascii="Arial" w:hAnsi="Arial" w:cs="Arial"/>
          <w:sz w:val="24"/>
          <w:szCs w:val="24"/>
        </w:rPr>
        <w:t>Executar o objeto do presente Termo nas condições e prazos</w:t>
      </w:r>
      <w:r w:rsidR="00D01710" w:rsidRPr="00963E0C">
        <w:rPr>
          <w:rFonts w:ascii="Arial" w:hAnsi="Arial" w:cs="Arial"/>
          <w:sz w:val="24"/>
          <w:szCs w:val="24"/>
        </w:rPr>
        <w:t xml:space="preserve"> </w:t>
      </w:r>
      <w:r w:rsidR="00E8195B" w:rsidRPr="00963E0C">
        <w:rPr>
          <w:rFonts w:ascii="Arial" w:hAnsi="Arial" w:cs="Arial"/>
          <w:sz w:val="24"/>
          <w:szCs w:val="24"/>
        </w:rPr>
        <w:t>estabelecidos, seguindo ordens e orientações da CESAMA.</w:t>
      </w:r>
    </w:p>
    <w:p w14:paraId="3B7A6155" w14:textId="35C37550" w:rsidR="00996DAD" w:rsidRPr="00963E0C" w:rsidRDefault="00C75858" w:rsidP="00996DAD">
      <w:pPr>
        <w:suppressAutoHyphens/>
        <w:autoSpaceDE w:val="0"/>
        <w:autoSpaceDN w:val="0"/>
        <w:adjustRightInd w:val="0"/>
        <w:spacing w:after="0" w:line="360" w:lineRule="auto"/>
        <w:jc w:val="both"/>
        <w:rPr>
          <w:rFonts w:ascii="Arial" w:hAnsi="Arial" w:cs="Arial"/>
          <w:sz w:val="24"/>
          <w:szCs w:val="24"/>
        </w:rPr>
      </w:pPr>
      <w:r w:rsidRPr="00963E0C">
        <w:rPr>
          <w:rFonts w:ascii="Arial" w:hAnsi="Arial" w:cs="Arial"/>
          <w:sz w:val="24"/>
          <w:szCs w:val="24"/>
        </w:rPr>
        <w:t>9.</w:t>
      </w:r>
      <w:r w:rsidR="00996DAD" w:rsidRPr="00963E0C">
        <w:rPr>
          <w:rFonts w:ascii="Arial" w:hAnsi="Arial" w:cs="Arial"/>
          <w:sz w:val="24"/>
          <w:szCs w:val="24"/>
        </w:rPr>
        <w:t>1</w:t>
      </w:r>
      <w:r w:rsidR="00860AAC" w:rsidRPr="00963E0C">
        <w:rPr>
          <w:rFonts w:ascii="Arial" w:hAnsi="Arial" w:cs="Arial"/>
          <w:sz w:val="24"/>
          <w:szCs w:val="24"/>
        </w:rPr>
        <w:t>2</w:t>
      </w:r>
      <w:r w:rsidR="00996DAD" w:rsidRPr="00963E0C">
        <w:rPr>
          <w:rFonts w:ascii="Arial" w:hAnsi="Arial" w:cs="Arial"/>
          <w:sz w:val="24"/>
          <w:szCs w:val="24"/>
        </w:rPr>
        <w:t xml:space="preserve"> A empresa Contratada não poderá transferir, subcontratar ou ceder total ou parcialmente, a qualquer título, os direitos e obrigações decorrentes do Contrato em epígrafe ou de sua execução</w:t>
      </w:r>
    </w:p>
    <w:p w14:paraId="3E49BD0C" w14:textId="7301BCE1" w:rsidR="00EE1D3D" w:rsidRDefault="00C75858" w:rsidP="00EE1D3D">
      <w:pPr>
        <w:suppressAutoHyphens/>
        <w:autoSpaceDE w:val="0"/>
        <w:autoSpaceDN w:val="0"/>
        <w:adjustRightInd w:val="0"/>
        <w:spacing w:after="0" w:line="360" w:lineRule="auto"/>
        <w:jc w:val="both"/>
        <w:rPr>
          <w:rFonts w:ascii="Arial" w:hAnsi="Arial" w:cs="Arial"/>
          <w:sz w:val="24"/>
          <w:szCs w:val="24"/>
        </w:rPr>
      </w:pPr>
      <w:r w:rsidRPr="00963E0C">
        <w:rPr>
          <w:rFonts w:ascii="Arial" w:hAnsi="Arial" w:cs="Arial"/>
          <w:sz w:val="24"/>
          <w:szCs w:val="24"/>
        </w:rPr>
        <w:t>9.</w:t>
      </w:r>
      <w:r w:rsidR="00EE1D3D" w:rsidRPr="00963E0C">
        <w:rPr>
          <w:rFonts w:ascii="Arial" w:hAnsi="Arial" w:cs="Arial"/>
          <w:sz w:val="24"/>
          <w:szCs w:val="24"/>
        </w:rPr>
        <w:t>13 Manter, durante toda a execução deste Contrato, em compatibilidade com as obrigações a serem assumidas, todas as condições de habilitação e qualificação exigidas na licitação.</w:t>
      </w:r>
    </w:p>
    <w:p w14:paraId="5791DE70" w14:textId="17BFCA86" w:rsidR="006468B8" w:rsidRPr="006468B8" w:rsidRDefault="006468B8" w:rsidP="006468B8">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9</w:t>
      </w:r>
      <w:r w:rsidRPr="006468B8">
        <w:rPr>
          <w:rFonts w:ascii="Arial" w:hAnsi="Arial" w:cs="Arial"/>
          <w:sz w:val="24"/>
          <w:szCs w:val="24"/>
        </w:rPr>
        <w:t>.1</w:t>
      </w:r>
      <w:r>
        <w:rPr>
          <w:rFonts w:ascii="Arial" w:hAnsi="Arial" w:cs="Arial"/>
          <w:sz w:val="24"/>
          <w:szCs w:val="24"/>
        </w:rPr>
        <w:t>4</w:t>
      </w:r>
      <w:r w:rsidRPr="006468B8">
        <w:rPr>
          <w:rFonts w:ascii="Arial" w:hAnsi="Arial" w:cs="Arial"/>
          <w:sz w:val="24"/>
          <w:szCs w:val="24"/>
        </w:rPr>
        <w:t xml:space="preserve"> Dar garantia do objeto contratado, no mínimo pelo prazo legal, quando não atribuído prazo superior na proposta comercial ou na especificação do objeto constante no item 4.</w:t>
      </w:r>
    </w:p>
    <w:p w14:paraId="603DA99F" w14:textId="7306A0BE" w:rsidR="006468B8" w:rsidRDefault="006468B8" w:rsidP="006468B8">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9.15</w:t>
      </w:r>
      <w:r w:rsidRPr="006468B8">
        <w:rPr>
          <w:rFonts w:ascii="Arial" w:hAnsi="Arial" w:cs="Arial"/>
          <w:sz w:val="24"/>
          <w:szCs w:val="24"/>
        </w:rPr>
        <w:t xml:space="preserve"> A CONTRATADA se compromete a sanar todo e qualquer vício do objeto evidenciado durante o período de garantia, responsabilizando pelas despesas judiciais e extrajudiciais em caso de descumprimento voluntário.</w:t>
      </w:r>
    </w:p>
    <w:p w14:paraId="1F1DCEBD" w14:textId="37E020F4" w:rsidR="00EE1D3D" w:rsidRPr="00963E0C" w:rsidRDefault="006468B8" w:rsidP="00EE1D3D">
      <w:pPr>
        <w:suppressAutoHyphens/>
        <w:autoSpaceDE w:val="0"/>
        <w:autoSpaceDN w:val="0"/>
        <w:adjustRightInd w:val="0"/>
        <w:spacing w:after="0" w:line="360" w:lineRule="auto"/>
        <w:jc w:val="both"/>
        <w:rPr>
          <w:rFonts w:ascii="Arial" w:eastAsia="Arial Unicode MS" w:hAnsi="Arial" w:cs="Arial"/>
          <w:sz w:val="24"/>
          <w:szCs w:val="24"/>
        </w:rPr>
      </w:pPr>
      <w:r>
        <w:rPr>
          <w:rFonts w:ascii="Arial" w:hAnsi="Arial" w:cs="Arial"/>
          <w:sz w:val="24"/>
          <w:szCs w:val="24"/>
        </w:rPr>
        <w:t>9.16</w:t>
      </w:r>
      <w:r w:rsidR="00EE1D3D" w:rsidRPr="00963E0C">
        <w:rPr>
          <w:rFonts w:ascii="Arial" w:hAnsi="Arial" w:cs="Arial"/>
          <w:sz w:val="24"/>
          <w:szCs w:val="24"/>
        </w:rPr>
        <w:t xml:space="preserve"> </w:t>
      </w:r>
      <w:r w:rsidR="00EE1D3D" w:rsidRPr="00963E0C">
        <w:rPr>
          <w:rFonts w:ascii="Arial" w:eastAsia="Arial Unicode MS" w:hAnsi="Arial" w:cs="Arial"/>
          <w:sz w:val="24"/>
          <w:szCs w:val="24"/>
        </w:rPr>
        <w:t>Garantir execução conforme SLA.</w:t>
      </w:r>
    </w:p>
    <w:p w14:paraId="5590EE31" w14:textId="0AA348D5" w:rsidR="00EE1D3D" w:rsidRPr="00963E0C" w:rsidRDefault="006468B8" w:rsidP="00EE1D3D">
      <w:pPr>
        <w:suppressAutoHyphens/>
        <w:autoSpaceDE w:val="0"/>
        <w:autoSpaceDN w:val="0"/>
        <w:adjustRightInd w:val="0"/>
        <w:spacing w:after="0" w:line="360" w:lineRule="auto"/>
        <w:jc w:val="both"/>
        <w:rPr>
          <w:rFonts w:ascii="Arial" w:eastAsia="Arial Unicode MS" w:hAnsi="Arial" w:cs="Arial"/>
          <w:sz w:val="24"/>
          <w:szCs w:val="24"/>
        </w:rPr>
      </w:pPr>
      <w:r>
        <w:rPr>
          <w:rFonts w:ascii="Arial" w:eastAsia="Arial Unicode MS" w:hAnsi="Arial" w:cs="Arial"/>
          <w:sz w:val="24"/>
          <w:szCs w:val="24"/>
        </w:rPr>
        <w:t>9.17</w:t>
      </w:r>
      <w:r w:rsidR="00EE1D3D" w:rsidRPr="00963E0C">
        <w:rPr>
          <w:rFonts w:ascii="Arial" w:eastAsia="Arial Unicode MS" w:hAnsi="Arial" w:cs="Arial"/>
          <w:sz w:val="24"/>
          <w:szCs w:val="24"/>
        </w:rPr>
        <w:t xml:space="preserve"> Manter equipe qualificada durante toda a vigência contratual.</w:t>
      </w:r>
    </w:p>
    <w:p w14:paraId="340EBD38" w14:textId="0BCFC8FA" w:rsidR="00EE1D3D" w:rsidRPr="00963E0C" w:rsidRDefault="006468B8" w:rsidP="00EE1D3D">
      <w:pPr>
        <w:suppressAutoHyphens/>
        <w:autoSpaceDE w:val="0"/>
        <w:autoSpaceDN w:val="0"/>
        <w:adjustRightInd w:val="0"/>
        <w:spacing w:after="0" w:line="360" w:lineRule="auto"/>
        <w:jc w:val="both"/>
        <w:rPr>
          <w:rFonts w:ascii="Arial" w:eastAsia="Arial Unicode MS" w:hAnsi="Arial" w:cs="Arial"/>
          <w:sz w:val="24"/>
          <w:szCs w:val="24"/>
        </w:rPr>
      </w:pPr>
      <w:r>
        <w:rPr>
          <w:rFonts w:ascii="Arial" w:eastAsia="Arial Unicode MS" w:hAnsi="Arial" w:cs="Arial"/>
          <w:sz w:val="24"/>
          <w:szCs w:val="24"/>
        </w:rPr>
        <w:t>9.18</w:t>
      </w:r>
      <w:r w:rsidR="00EE1D3D" w:rsidRPr="00963E0C">
        <w:rPr>
          <w:rFonts w:ascii="Arial" w:eastAsia="Arial Unicode MS" w:hAnsi="Arial" w:cs="Arial"/>
          <w:sz w:val="24"/>
          <w:szCs w:val="24"/>
        </w:rPr>
        <w:t xml:space="preserve"> Entregar relatórios periódicos conforme Termo de Referência.</w:t>
      </w:r>
    </w:p>
    <w:p w14:paraId="17619797" w14:textId="0F4EDEF4" w:rsidR="00EE1D3D" w:rsidRPr="00963E0C" w:rsidRDefault="006468B8" w:rsidP="00EE1D3D">
      <w:pPr>
        <w:suppressAutoHyphens/>
        <w:autoSpaceDE w:val="0"/>
        <w:autoSpaceDN w:val="0"/>
        <w:adjustRightInd w:val="0"/>
        <w:spacing w:after="0" w:line="360" w:lineRule="auto"/>
        <w:jc w:val="both"/>
        <w:rPr>
          <w:rFonts w:ascii="Arial" w:eastAsia="Arial Unicode MS" w:hAnsi="Arial" w:cs="Arial"/>
          <w:sz w:val="24"/>
          <w:szCs w:val="24"/>
        </w:rPr>
      </w:pPr>
      <w:r>
        <w:rPr>
          <w:rFonts w:ascii="Arial" w:eastAsia="Arial Unicode MS" w:hAnsi="Arial" w:cs="Arial"/>
          <w:sz w:val="24"/>
          <w:szCs w:val="24"/>
        </w:rPr>
        <w:t>9.19</w:t>
      </w:r>
      <w:r w:rsidR="00EE1D3D" w:rsidRPr="00963E0C">
        <w:rPr>
          <w:rFonts w:ascii="Arial" w:eastAsia="Arial Unicode MS" w:hAnsi="Arial" w:cs="Arial"/>
          <w:sz w:val="24"/>
          <w:szCs w:val="24"/>
        </w:rPr>
        <w:t xml:space="preserve"> Garantir confidencialidade dos dados.</w:t>
      </w:r>
    </w:p>
    <w:p w14:paraId="2CB57959" w14:textId="2FEC9E5F" w:rsidR="00A02FAB" w:rsidRPr="00963E0C" w:rsidRDefault="00C75858" w:rsidP="006F4049">
      <w:pPr>
        <w:suppressAutoHyphens/>
        <w:autoSpaceDE w:val="0"/>
        <w:autoSpaceDN w:val="0"/>
        <w:adjustRightInd w:val="0"/>
        <w:spacing w:after="0" w:line="360" w:lineRule="auto"/>
        <w:jc w:val="both"/>
        <w:rPr>
          <w:rFonts w:ascii="Arial" w:hAnsi="Arial" w:cs="Arial"/>
          <w:b/>
          <w:sz w:val="24"/>
          <w:szCs w:val="24"/>
        </w:rPr>
      </w:pPr>
      <w:r w:rsidRPr="00963E0C">
        <w:rPr>
          <w:rFonts w:ascii="Arial" w:hAnsi="Arial" w:cs="Arial"/>
          <w:b/>
          <w:sz w:val="24"/>
          <w:szCs w:val="24"/>
        </w:rPr>
        <w:t>10.</w:t>
      </w:r>
      <w:r w:rsidR="00E8195B" w:rsidRPr="00963E0C">
        <w:rPr>
          <w:rFonts w:ascii="Arial" w:hAnsi="Arial" w:cs="Arial"/>
          <w:b/>
          <w:sz w:val="24"/>
          <w:szCs w:val="24"/>
        </w:rPr>
        <w:t xml:space="preserve"> OBRIGAÇÕES DA CESAMA</w:t>
      </w:r>
    </w:p>
    <w:p w14:paraId="5BB7371B" w14:textId="28BB0760" w:rsidR="005142BB" w:rsidRPr="00963E0C" w:rsidRDefault="00C75858" w:rsidP="005142BB">
      <w:pPr>
        <w:suppressAutoHyphens/>
        <w:autoSpaceDE w:val="0"/>
        <w:autoSpaceDN w:val="0"/>
        <w:adjustRightInd w:val="0"/>
        <w:spacing w:before="120" w:after="0" w:line="360" w:lineRule="auto"/>
        <w:jc w:val="both"/>
        <w:rPr>
          <w:rFonts w:ascii="Arial" w:hAnsi="Arial" w:cs="Arial"/>
          <w:sz w:val="24"/>
          <w:szCs w:val="24"/>
        </w:rPr>
      </w:pPr>
      <w:r w:rsidRPr="00963E0C">
        <w:rPr>
          <w:rFonts w:ascii="Arial" w:hAnsi="Arial" w:cs="Arial"/>
          <w:sz w:val="24"/>
          <w:szCs w:val="24"/>
        </w:rPr>
        <w:t>10.</w:t>
      </w:r>
      <w:r w:rsidR="00A02FAB" w:rsidRPr="00963E0C">
        <w:rPr>
          <w:rFonts w:ascii="Arial" w:hAnsi="Arial" w:cs="Arial"/>
          <w:sz w:val="24"/>
          <w:szCs w:val="24"/>
        </w:rPr>
        <w:t xml:space="preserve">1 </w:t>
      </w:r>
      <w:r w:rsidR="005142BB" w:rsidRPr="00963E0C">
        <w:rPr>
          <w:rFonts w:ascii="Arial" w:hAnsi="Arial" w:cs="Arial"/>
          <w:sz w:val="24"/>
          <w:szCs w:val="24"/>
        </w:rPr>
        <w:t>Emitir a Ordem de serviço para início do prazo de execução do Contrato</w:t>
      </w:r>
      <w:r w:rsidR="00A955AE" w:rsidRPr="00963E0C">
        <w:rPr>
          <w:rFonts w:ascii="Arial" w:hAnsi="Arial" w:cs="Arial"/>
          <w:sz w:val="24"/>
          <w:szCs w:val="24"/>
        </w:rPr>
        <w:t>, quando for o caso</w:t>
      </w:r>
      <w:r w:rsidR="005142BB" w:rsidRPr="00963E0C">
        <w:rPr>
          <w:rFonts w:ascii="Arial" w:hAnsi="Arial" w:cs="Arial"/>
          <w:sz w:val="24"/>
          <w:szCs w:val="24"/>
        </w:rPr>
        <w:t>.</w:t>
      </w:r>
    </w:p>
    <w:p w14:paraId="685E2264" w14:textId="435AF2CC" w:rsidR="00E8195B" w:rsidRPr="00963E0C" w:rsidRDefault="00C75858" w:rsidP="006F4049">
      <w:pPr>
        <w:spacing w:after="0" w:line="360" w:lineRule="auto"/>
        <w:jc w:val="both"/>
        <w:rPr>
          <w:rFonts w:ascii="Arial" w:hAnsi="Arial" w:cs="Arial"/>
          <w:sz w:val="24"/>
          <w:szCs w:val="24"/>
        </w:rPr>
      </w:pPr>
      <w:r w:rsidRPr="00963E0C">
        <w:rPr>
          <w:rFonts w:ascii="Arial" w:hAnsi="Arial" w:cs="Arial"/>
          <w:sz w:val="24"/>
          <w:szCs w:val="24"/>
        </w:rPr>
        <w:t>10.</w:t>
      </w:r>
      <w:r w:rsidR="00E8195B" w:rsidRPr="00963E0C">
        <w:rPr>
          <w:rFonts w:ascii="Arial" w:hAnsi="Arial" w:cs="Arial"/>
          <w:sz w:val="24"/>
          <w:szCs w:val="24"/>
        </w:rPr>
        <w:t>2 Efetuar todos os pagamentos devidos à Contratada, nas condições estabelecidas.</w:t>
      </w:r>
    </w:p>
    <w:p w14:paraId="7E5A42BF" w14:textId="7E7E38E1" w:rsidR="006F4049" w:rsidRPr="00963E0C" w:rsidRDefault="00C75858" w:rsidP="0083157A">
      <w:pPr>
        <w:suppressAutoHyphens/>
        <w:autoSpaceDE w:val="0"/>
        <w:autoSpaceDN w:val="0"/>
        <w:adjustRightInd w:val="0"/>
        <w:spacing w:after="0" w:line="360" w:lineRule="auto"/>
        <w:jc w:val="both"/>
        <w:rPr>
          <w:rFonts w:ascii="Arial" w:hAnsi="Arial" w:cs="Arial"/>
          <w:sz w:val="24"/>
          <w:szCs w:val="24"/>
        </w:rPr>
      </w:pPr>
      <w:r w:rsidRPr="00963E0C">
        <w:rPr>
          <w:rFonts w:ascii="Arial" w:hAnsi="Arial" w:cs="Arial"/>
          <w:sz w:val="24"/>
          <w:szCs w:val="24"/>
        </w:rPr>
        <w:t>10.</w:t>
      </w:r>
      <w:r w:rsidR="006F4049" w:rsidRPr="00963E0C">
        <w:rPr>
          <w:rFonts w:ascii="Arial" w:hAnsi="Arial" w:cs="Arial"/>
          <w:sz w:val="24"/>
          <w:szCs w:val="24"/>
        </w:rPr>
        <w:t>3</w:t>
      </w:r>
      <w:r w:rsidR="00D01710" w:rsidRPr="00963E0C">
        <w:rPr>
          <w:rFonts w:ascii="Arial" w:hAnsi="Arial" w:cs="Arial"/>
          <w:sz w:val="24"/>
          <w:szCs w:val="24"/>
        </w:rPr>
        <w:t xml:space="preserve"> </w:t>
      </w:r>
      <w:r w:rsidR="005269F4" w:rsidRPr="00963E0C">
        <w:rPr>
          <w:rFonts w:ascii="Arial" w:hAnsi="Arial" w:cs="Arial"/>
          <w:sz w:val="24"/>
          <w:szCs w:val="24"/>
        </w:rPr>
        <w:t>Fornecer</w:t>
      </w:r>
      <w:r w:rsidR="00E8195B" w:rsidRPr="00963E0C">
        <w:rPr>
          <w:rFonts w:ascii="Arial" w:hAnsi="Arial" w:cs="Arial"/>
          <w:sz w:val="24"/>
          <w:szCs w:val="24"/>
        </w:rPr>
        <w:t xml:space="preserve"> as instruções necessárias à execução e efetuar todos os</w:t>
      </w:r>
      <w:r w:rsidR="00E8195B" w:rsidRPr="00963E0C">
        <w:rPr>
          <w:rFonts w:ascii="Arial" w:hAnsi="Arial" w:cs="Arial"/>
        </w:rPr>
        <w:br/>
      </w:r>
      <w:r w:rsidR="00E8195B" w:rsidRPr="00963E0C">
        <w:rPr>
          <w:rFonts w:ascii="Arial" w:hAnsi="Arial" w:cs="Arial"/>
          <w:sz w:val="24"/>
          <w:szCs w:val="24"/>
        </w:rPr>
        <w:t>pagamentos devidos à Contratada, nas condições estabelecidas.</w:t>
      </w:r>
    </w:p>
    <w:p w14:paraId="67BF9338" w14:textId="33DF15A0" w:rsidR="00A02FAB" w:rsidRPr="00963E0C" w:rsidRDefault="00C75858" w:rsidP="006F4049">
      <w:pPr>
        <w:suppressAutoHyphens/>
        <w:spacing w:after="0" w:line="360" w:lineRule="auto"/>
        <w:jc w:val="both"/>
        <w:rPr>
          <w:rFonts w:ascii="Arial" w:hAnsi="Arial" w:cs="Arial"/>
          <w:sz w:val="24"/>
          <w:szCs w:val="24"/>
        </w:rPr>
      </w:pPr>
      <w:r w:rsidRPr="00963E0C">
        <w:rPr>
          <w:rFonts w:ascii="Arial" w:hAnsi="Arial" w:cs="Arial"/>
          <w:sz w:val="24"/>
          <w:szCs w:val="24"/>
        </w:rPr>
        <w:t>10.</w:t>
      </w:r>
      <w:r w:rsidR="00A02FAB" w:rsidRPr="00963E0C">
        <w:rPr>
          <w:rFonts w:ascii="Arial" w:hAnsi="Arial" w:cs="Arial"/>
          <w:sz w:val="24"/>
          <w:szCs w:val="24"/>
        </w:rPr>
        <w:t xml:space="preserve">4 </w:t>
      </w:r>
      <w:r w:rsidR="005142BB" w:rsidRPr="00963E0C">
        <w:rPr>
          <w:rFonts w:ascii="Arial" w:hAnsi="Arial" w:cs="Arial"/>
          <w:sz w:val="24"/>
          <w:szCs w:val="24"/>
        </w:rPr>
        <w:t>Acompanhar e fiscalizar a execução do objeto,</w:t>
      </w:r>
      <w:r w:rsidR="00A02FAB" w:rsidRPr="00963E0C">
        <w:rPr>
          <w:rFonts w:ascii="Arial" w:hAnsi="Arial" w:cs="Arial"/>
          <w:sz w:val="24"/>
          <w:szCs w:val="24"/>
        </w:rPr>
        <w:t xml:space="preserve"> o que não fará cessar ou diminuir a responsabilidade da Contratada pelo perfeito cumprimento das </w:t>
      </w:r>
      <w:r w:rsidR="00A02FAB" w:rsidRPr="00963E0C">
        <w:rPr>
          <w:rFonts w:ascii="Arial" w:hAnsi="Arial" w:cs="Arial"/>
          <w:sz w:val="24"/>
          <w:szCs w:val="24"/>
        </w:rPr>
        <w:lastRenderedPageBreak/>
        <w:t>obrigações estipuladas, nem por quaisquer danos, inclusive quanto a terceiros, ou por irregularidades constatadas</w:t>
      </w:r>
      <w:r w:rsidR="006F4049" w:rsidRPr="00963E0C">
        <w:rPr>
          <w:rFonts w:ascii="Arial" w:hAnsi="Arial" w:cs="Arial"/>
          <w:sz w:val="24"/>
          <w:szCs w:val="24"/>
        </w:rPr>
        <w:t>.</w:t>
      </w:r>
    </w:p>
    <w:p w14:paraId="3B7FB2AC" w14:textId="047EF113" w:rsidR="006F4049" w:rsidRPr="00963E0C" w:rsidRDefault="00C75858" w:rsidP="006F4049">
      <w:pPr>
        <w:suppressAutoHyphens/>
        <w:autoSpaceDE w:val="0"/>
        <w:autoSpaceDN w:val="0"/>
        <w:adjustRightInd w:val="0"/>
        <w:spacing w:after="0" w:line="360" w:lineRule="auto"/>
        <w:jc w:val="both"/>
        <w:rPr>
          <w:rFonts w:ascii="Arial" w:hAnsi="Arial" w:cs="Arial"/>
          <w:sz w:val="24"/>
          <w:szCs w:val="24"/>
        </w:rPr>
      </w:pPr>
      <w:r w:rsidRPr="00963E0C">
        <w:rPr>
          <w:rFonts w:ascii="Arial" w:hAnsi="Arial" w:cs="Arial"/>
          <w:sz w:val="24"/>
          <w:szCs w:val="24"/>
        </w:rPr>
        <w:t>10.</w:t>
      </w:r>
      <w:r w:rsidR="00E8195B" w:rsidRPr="00963E0C">
        <w:rPr>
          <w:rFonts w:ascii="Arial" w:hAnsi="Arial" w:cs="Arial"/>
          <w:sz w:val="24"/>
          <w:szCs w:val="24"/>
        </w:rPr>
        <w:t>5 Rejeitar todo e qualquer material ou serviço de má qualidade e em desconformidade com as especificações deste Termo de Referência.</w:t>
      </w:r>
    </w:p>
    <w:p w14:paraId="2CF63678" w14:textId="4B192751" w:rsidR="006F4049" w:rsidRPr="00963E0C" w:rsidRDefault="00C75858" w:rsidP="006F4049">
      <w:pPr>
        <w:suppressAutoHyphens/>
        <w:autoSpaceDE w:val="0"/>
        <w:autoSpaceDN w:val="0"/>
        <w:adjustRightInd w:val="0"/>
        <w:spacing w:after="0" w:line="360" w:lineRule="auto"/>
        <w:jc w:val="both"/>
        <w:rPr>
          <w:rFonts w:ascii="Arial" w:hAnsi="Arial" w:cs="Arial"/>
        </w:rPr>
      </w:pPr>
      <w:r w:rsidRPr="00963E0C">
        <w:rPr>
          <w:rFonts w:ascii="Arial" w:hAnsi="Arial" w:cs="Arial"/>
          <w:sz w:val="24"/>
          <w:szCs w:val="24"/>
        </w:rPr>
        <w:t>10.</w:t>
      </w:r>
      <w:r w:rsidR="00E8195B" w:rsidRPr="00963E0C">
        <w:rPr>
          <w:rFonts w:ascii="Arial" w:hAnsi="Arial" w:cs="Arial"/>
          <w:sz w:val="24"/>
          <w:szCs w:val="24"/>
        </w:rPr>
        <w:t>6 Exigir o cumprimento de todos os itens deste Termo de Referência, segundo</w:t>
      </w:r>
      <w:r w:rsidR="00D01710" w:rsidRPr="00963E0C">
        <w:rPr>
          <w:rFonts w:ascii="Arial" w:hAnsi="Arial" w:cs="Arial"/>
          <w:sz w:val="24"/>
          <w:szCs w:val="24"/>
        </w:rPr>
        <w:t xml:space="preserve"> </w:t>
      </w:r>
      <w:r w:rsidR="00E8195B" w:rsidRPr="00963E0C">
        <w:rPr>
          <w:rFonts w:ascii="Arial" w:hAnsi="Arial" w:cs="Arial"/>
          <w:sz w:val="24"/>
          <w:szCs w:val="24"/>
        </w:rPr>
        <w:t>suas especificações e prazos.</w:t>
      </w:r>
    </w:p>
    <w:p w14:paraId="7C946618" w14:textId="4CBECDCB" w:rsidR="006F4049" w:rsidRPr="00963E0C" w:rsidRDefault="00C75858" w:rsidP="006F4049">
      <w:pPr>
        <w:suppressAutoHyphens/>
        <w:autoSpaceDE w:val="0"/>
        <w:autoSpaceDN w:val="0"/>
        <w:adjustRightInd w:val="0"/>
        <w:spacing w:after="0" w:line="360" w:lineRule="auto"/>
        <w:jc w:val="both"/>
        <w:rPr>
          <w:rFonts w:ascii="Arial" w:hAnsi="Arial" w:cs="Arial"/>
          <w:sz w:val="24"/>
          <w:szCs w:val="24"/>
        </w:rPr>
      </w:pPr>
      <w:r w:rsidRPr="00963E0C">
        <w:rPr>
          <w:rFonts w:ascii="Arial" w:hAnsi="Arial" w:cs="Arial"/>
          <w:sz w:val="24"/>
          <w:szCs w:val="24"/>
        </w:rPr>
        <w:t>10.</w:t>
      </w:r>
      <w:r w:rsidR="00E8195B" w:rsidRPr="00963E0C">
        <w:rPr>
          <w:rFonts w:ascii="Arial" w:hAnsi="Arial" w:cs="Arial"/>
          <w:sz w:val="24"/>
          <w:szCs w:val="24"/>
        </w:rPr>
        <w:t>7 A CESAMA não responderá por quaisquer compromissos assumidos pela</w:t>
      </w:r>
      <w:r w:rsidR="00E8195B" w:rsidRPr="00963E0C">
        <w:rPr>
          <w:rFonts w:ascii="Arial" w:hAnsi="Arial" w:cs="Arial"/>
          <w:sz w:val="24"/>
          <w:szCs w:val="24"/>
        </w:rPr>
        <w:br/>
        <w:t>empresa Contratada com terceiros, ainda que vinculados à execução do</w:t>
      </w:r>
      <w:r w:rsidR="00E8195B" w:rsidRPr="00963E0C">
        <w:rPr>
          <w:rFonts w:ascii="Arial" w:hAnsi="Arial" w:cs="Arial"/>
          <w:sz w:val="24"/>
          <w:szCs w:val="24"/>
        </w:rPr>
        <w:br/>
      </w:r>
      <w:r w:rsidR="006C4ED2" w:rsidRPr="00963E0C">
        <w:rPr>
          <w:rFonts w:ascii="Arial" w:hAnsi="Arial" w:cs="Arial"/>
          <w:sz w:val="24"/>
          <w:szCs w:val="24"/>
        </w:rPr>
        <w:t>objeto</w:t>
      </w:r>
      <w:r w:rsidR="00E8195B" w:rsidRPr="00963E0C">
        <w:rPr>
          <w:rFonts w:ascii="Arial" w:hAnsi="Arial" w:cs="Arial"/>
          <w:sz w:val="24"/>
          <w:szCs w:val="24"/>
        </w:rPr>
        <w:t>, bem como por qualquer dano causado a terceiros em</w:t>
      </w:r>
      <w:r w:rsidR="00E8195B" w:rsidRPr="00963E0C">
        <w:rPr>
          <w:rFonts w:ascii="Arial" w:hAnsi="Arial" w:cs="Arial"/>
          <w:sz w:val="24"/>
          <w:szCs w:val="24"/>
        </w:rPr>
        <w:br/>
        <w:t>decorrência de ato da empresa Contratada e de seus empregados, prepostos</w:t>
      </w:r>
      <w:r w:rsidR="00E8195B" w:rsidRPr="00963E0C">
        <w:rPr>
          <w:rFonts w:ascii="Arial" w:hAnsi="Arial" w:cs="Arial"/>
          <w:sz w:val="24"/>
          <w:szCs w:val="24"/>
        </w:rPr>
        <w:br/>
        <w:t>ou subordinados.</w:t>
      </w:r>
    </w:p>
    <w:p w14:paraId="641D9204" w14:textId="79AE61BD" w:rsidR="006F4049" w:rsidRPr="00963E0C" w:rsidRDefault="00C75858" w:rsidP="006F4049">
      <w:pPr>
        <w:suppressAutoHyphens/>
        <w:autoSpaceDE w:val="0"/>
        <w:autoSpaceDN w:val="0"/>
        <w:adjustRightInd w:val="0"/>
        <w:spacing w:after="0" w:line="360" w:lineRule="auto"/>
        <w:jc w:val="both"/>
        <w:rPr>
          <w:rFonts w:ascii="Arial" w:hAnsi="Arial" w:cs="Arial"/>
          <w:sz w:val="24"/>
          <w:szCs w:val="24"/>
        </w:rPr>
      </w:pPr>
      <w:r w:rsidRPr="00963E0C">
        <w:rPr>
          <w:rFonts w:ascii="Arial" w:hAnsi="Arial" w:cs="Arial"/>
          <w:sz w:val="24"/>
          <w:szCs w:val="24"/>
        </w:rPr>
        <w:t>10.</w:t>
      </w:r>
      <w:r w:rsidR="00E8195B" w:rsidRPr="00963E0C">
        <w:rPr>
          <w:rFonts w:ascii="Arial" w:hAnsi="Arial" w:cs="Arial"/>
          <w:sz w:val="24"/>
          <w:szCs w:val="24"/>
        </w:rPr>
        <w:t>8 Notificar a empresa Contratada de qualquer irregularidade constatada, por</w:t>
      </w:r>
      <w:r w:rsidR="00E8195B" w:rsidRPr="00963E0C">
        <w:rPr>
          <w:rFonts w:ascii="Arial" w:hAnsi="Arial" w:cs="Arial"/>
        </w:rPr>
        <w:br/>
      </w:r>
      <w:r w:rsidR="00E8195B" w:rsidRPr="00963E0C">
        <w:rPr>
          <w:rFonts w:ascii="Arial" w:hAnsi="Arial" w:cs="Arial"/>
          <w:sz w:val="24"/>
          <w:szCs w:val="24"/>
        </w:rPr>
        <w:t>escrito, para que seja sanada sob pena de incorrer nas sanções previstas</w:t>
      </w:r>
      <w:r w:rsidR="00E8195B" w:rsidRPr="00963E0C">
        <w:rPr>
          <w:rFonts w:ascii="Arial" w:hAnsi="Arial" w:cs="Arial"/>
        </w:rPr>
        <w:br/>
      </w:r>
      <w:r w:rsidR="00E8195B" w:rsidRPr="00963E0C">
        <w:rPr>
          <w:rFonts w:ascii="Arial" w:hAnsi="Arial" w:cs="Arial"/>
          <w:sz w:val="24"/>
          <w:szCs w:val="24"/>
        </w:rPr>
        <w:t>neste Termo.</w:t>
      </w:r>
    </w:p>
    <w:p w14:paraId="5D77817D" w14:textId="3E20EE48" w:rsidR="00E8195B" w:rsidRPr="00963E0C" w:rsidRDefault="00C75858" w:rsidP="006F4049">
      <w:pPr>
        <w:suppressAutoHyphens/>
        <w:autoSpaceDE w:val="0"/>
        <w:autoSpaceDN w:val="0"/>
        <w:adjustRightInd w:val="0"/>
        <w:spacing w:after="0" w:line="360" w:lineRule="auto"/>
        <w:jc w:val="both"/>
        <w:rPr>
          <w:rFonts w:ascii="Arial" w:hAnsi="Arial" w:cs="Arial"/>
          <w:sz w:val="24"/>
          <w:szCs w:val="24"/>
        </w:rPr>
      </w:pPr>
      <w:r w:rsidRPr="00963E0C">
        <w:rPr>
          <w:rFonts w:ascii="Arial" w:hAnsi="Arial" w:cs="Arial"/>
          <w:sz w:val="24"/>
          <w:szCs w:val="24"/>
        </w:rPr>
        <w:t>10.</w:t>
      </w:r>
      <w:r w:rsidR="00E8195B" w:rsidRPr="00963E0C">
        <w:rPr>
          <w:rFonts w:ascii="Arial" w:hAnsi="Arial" w:cs="Arial"/>
          <w:sz w:val="24"/>
          <w:szCs w:val="24"/>
        </w:rPr>
        <w:t>9 Todas as requisições e notificações trocadas entre as partes devem ser feitas</w:t>
      </w:r>
      <w:r w:rsidR="00D01710" w:rsidRPr="00963E0C">
        <w:rPr>
          <w:rFonts w:ascii="Arial" w:hAnsi="Arial" w:cs="Arial"/>
          <w:sz w:val="24"/>
          <w:szCs w:val="24"/>
        </w:rPr>
        <w:t xml:space="preserve"> </w:t>
      </w:r>
      <w:r w:rsidR="00E8195B" w:rsidRPr="00963E0C">
        <w:rPr>
          <w:rFonts w:ascii="Arial" w:hAnsi="Arial" w:cs="Arial"/>
          <w:sz w:val="24"/>
          <w:szCs w:val="24"/>
        </w:rPr>
        <w:t>por escrito.</w:t>
      </w:r>
    </w:p>
    <w:p w14:paraId="70BE5129" w14:textId="1E66BEFE" w:rsidR="005142BB" w:rsidRPr="00963E0C" w:rsidRDefault="00C75858" w:rsidP="005142BB">
      <w:pPr>
        <w:suppressAutoHyphens/>
        <w:autoSpaceDE w:val="0"/>
        <w:autoSpaceDN w:val="0"/>
        <w:adjustRightInd w:val="0"/>
        <w:spacing w:after="0" w:line="360" w:lineRule="auto"/>
        <w:jc w:val="both"/>
        <w:rPr>
          <w:rFonts w:ascii="Arial" w:hAnsi="Arial" w:cs="Arial"/>
          <w:sz w:val="24"/>
          <w:szCs w:val="24"/>
        </w:rPr>
      </w:pPr>
      <w:r w:rsidRPr="00963E0C">
        <w:rPr>
          <w:rFonts w:ascii="Arial" w:hAnsi="Arial" w:cs="Arial"/>
          <w:sz w:val="24"/>
          <w:szCs w:val="24"/>
        </w:rPr>
        <w:t>10.</w:t>
      </w:r>
      <w:r w:rsidR="005142BB" w:rsidRPr="00963E0C">
        <w:rPr>
          <w:rFonts w:ascii="Arial" w:hAnsi="Arial" w:cs="Arial"/>
          <w:sz w:val="24"/>
          <w:szCs w:val="24"/>
        </w:rPr>
        <w:t>10 Efetuar o recebimento provisório e o recebimento definitivo do objeto.</w:t>
      </w:r>
    </w:p>
    <w:p w14:paraId="07AD8C12" w14:textId="59677CE8" w:rsidR="009D55C0" w:rsidRPr="00963E0C" w:rsidRDefault="00A211EC" w:rsidP="009D55C0">
      <w:pPr>
        <w:suppressAutoHyphens/>
        <w:autoSpaceDE w:val="0"/>
        <w:autoSpaceDN w:val="0"/>
        <w:adjustRightInd w:val="0"/>
        <w:spacing w:after="0" w:line="360" w:lineRule="auto"/>
        <w:jc w:val="both"/>
        <w:rPr>
          <w:rFonts w:ascii="Arial" w:hAnsi="Arial" w:cs="Arial"/>
          <w:sz w:val="24"/>
          <w:szCs w:val="24"/>
        </w:rPr>
      </w:pPr>
      <w:r w:rsidRPr="00963E0C">
        <w:rPr>
          <w:rFonts w:ascii="Arial" w:hAnsi="Arial" w:cs="Arial"/>
          <w:sz w:val="24"/>
          <w:szCs w:val="24"/>
        </w:rPr>
        <w:t>10.</w:t>
      </w:r>
      <w:r w:rsidR="009D55C0" w:rsidRPr="00963E0C">
        <w:rPr>
          <w:rFonts w:ascii="Arial" w:hAnsi="Arial" w:cs="Arial"/>
          <w:sz w:val="24"/>
          <w:szCs w:val="24"/>
        </w:rPr>
        <w:t>11 A CESAMA fornecerá acesso e documentação necessários aos ambientes de banco de dados para a execução dos serviços.</w:t>
      </w:r>
    </w:p>
    <w:p w14:paraId="27E344CA" w14:textId="2DC00958" w:rsidR="009D55C0" w:rsidRPr="00963E0C" w:rsidRDefault="00A211EC" w:rsidP="009D55C0">
      <w:pPr>
        <w:suppressAutoHyphens/>
        <w:autoSpaceDE w:val="0"/>
        <w:autoSpaceDN w:val="0"/>
        <w:adjustRightInd w:val="0"/>
        <w:spacing w:after="0" w:line="360" w:lineRule="auto"/>
        <w:jc w:val="both"/>
        <w:rPr>
          <w:rFonts w:ascii="Arial" w:hAnsi="Arial" w:cs="Arial"/>
          <w:sz w:val="24"/>
          <w:szCs w:val="24"/>
        </w:rPr>
      </w:pPr>
      <w:r w:rsidRPr="00963E0C">
        <w:rPr>
          <w:rFonts w:ascii="Arial" w:hAnsi="Arial" w:cs="Arial"/>
          <w:sz w:val="24"/>
          <w:szCs w:val="24"/>
        </w:rPr>
        <w:t>10.</w:t>
      </w:r>
      <w:r w:rsidR="009D55C0" w:rsidRPr="00963E0C">
        <w:rPr>
          <w:rFonts w:ascii="Arial" w:hAnsi="Arial" w:cs="Arial"/>
          <w:sz w:val="24"/>
          <w:szCs w:val="24"/>
        </w:rPr>
        <w:t>12 A equipe interna da CESAMA colaborará ativamente com a equipe do contratado, fornecendo informações e apoio quando necessário.</w:t>
      </w:r>
    </w:p>
    <w:p w14:paraId="4610E4D8" w14:textId="3749D091" w:rsidR="009D55C0" w:rsidRPr="00963E0C" w:rsidRDefault="00A211EC" w:rsidP="009D55C0">
      <w:pPr>
        <w:suppressAutoHyphens/>
        <w:autoSpaceDE w:val="0"/>
        <w:autoSpaceDN w:val="0"/>
        <w:adjustRightInd w:val="0"/>
        <w:spacing w:after="0" w:line="360" w:lineRule="auto"/>
        <w:jc w:val="both"/>
        <w:rPr>
          <w:rFonts w:ascii="Arial" w:hAnsi="Arial" w:cs="Arial"/>
          <w:sz w:val="24"/>
          <w:szCs w:val="24"/>
        </w:rPr>
      </w:pPr>
      <w:r w:rsidRPr="00963E0C">
        <w:rPr>
          <w:rFonts w:ascii="Arial" w:hAnsi="Arial" w:cs="Arial"/>
          <w:sz w:val="24"/>
          <w:szCs w:val="24"/>
        </w:rPr>
        <w:t>10.</w:t>
      </w:r>
      <w:r w:rsidR="009D55C0" w:rsidRPr="00963E0C">
        <w:rPr>
          <w:rFonts w:ascii="Arial" w:hAnsi="Arial" w:cs="Arial"/>
          <w:sz w:val="24"/>
          <w:szCs w:val="24"/>
        </w:rPr>
        <w:t>13 A infraestrutura de rede e hardware da CESAMA estará funcional e disponível para a operação dos serviços.</w:t>
      </w:r>
    </w:p>
    <w:p w14:paraId="2E8D1F49" w14:textId="77777777" w:rsidR="009D55C0" w:rsidRPr="00963E0C" w:rsidRDefault="009D55C0" w:rsidP="009D55C0">
      <w:pPr>
        <w:suppressAutoHyphens/>
        <w:autoSpaceDE w:val="0"/>
        <w:autoSpaceDN w:val="0"/>
        <w:adjustRightInd w:val="0"/>
        <w:spacing w:after="0" w:line="360" w:lineRule="auto"/>
        <w:jc w:val="both"/>
        <w:rPr>
          <w:rFonts w:ascii="Arial" w:hAnsi="Arial" w:cs="Arial"/>
          <w:sz w:val="24"/>
          <w:szCs w:val="24"/>
        </w:rPr>
      </w:pPr>
    </w:p>
    <w:p w14:paraId="4C59E298" w14:textId="2E1605AE" w:rsidR="00A02FAB" w:rsidRPr="00963E0C" w:rsidRDefault="00A211EC" w:rsidP="006F4049">
      <w:pPr>
        <w:autoSpaceDE w:val="0"/>
        <w:spacing w:after="0" w:line="360" w:lineRule="auto"/>
        <w:jc w:val="both"/>
        <w:rPr>
          <w:rFonts w:ascii="Arial" w:hAnsi="Arial" w:cs="Arial"/>
          <w:b/>
          <w:sz w:val="24"/>
          <w:szCs w:val="24"/>
        </w:rPr>
      </w:pPr>
      <w:r w:rsidRPr="00963E0C">
        <w:rPr>
          <w:rFonts w:ascii="Arial" w:hAnsi="Arial" w:cs="Arial"/>
          <w:b/>
          <w:sz w:val="24"/>
          <w:szCs w:val="24"/>
        </w:rPr>
        <w:t>11.</w:t>
      </w:r>
      <w:r w:rsidR="00A02FAB" w:rsidRPr="00963E0C">
        <w:rPr>
          <w:rFonts w:ascii="Arial" w:hAnsi="Arial" w:cs="Arial"/>
          <w:b/>
          <w:sz w:val="24"/>
          <w:szCs w:val="24"/>
        </w:rPr>
        <w:t xml:space="preserve"> JULGAMENTO</w:t>
      </w:r>
    </w:p>
    <w:p w14:paraId="2C854B67" w14:textId="2A304234" w:rsidR="00A02FAB" w:rsidRPr="00963E0C" w:rsidRDefault="00A211EC" w:rsidP="006F4049">
      <w:pPr>
        <w:suppressAutoHyphens/>
        <w:spacing w:after="0" w:line="360" w:lineRule="auto"/>
        <w:jc w:val="both"/>
        <w:rPr>
          <w:rFonts w:ascii="Arial" w:hAnsi="Arial" w:cs="Arial"/>
          <w:sz w:val="24"/>
          <w:szCs w:val="24"/>
        </w:rPr>
      </w:pPr>
      <w:r w:rsidRPr="00963E0C">
        <w:rPr>
          <w:rFonts w:ascii="Arial" w:eastAsia="Arial Unicode MS" w:hAnsi="Arial" w:cs="Arial"/>
          <w:sz w:val="24"/>
          <w:szCs w:val="24"/>
        </w:rPr>
        <w:t>11.</w:t>
      </w:r>
      <w:r w:rsidR="00A02FAB" w:rsidRPr="00963E0C">
        <w:rPr>
          <w:rFonts w:ascii="Arial" w:eastAsia="Arial Unicode MS" w:hAnsi="Arial" w:cs="Arial"/>
          <w:sz w:val="24"/>
          <w:szCs w:val="24"/>
        </w:rPr>
        <w:t xml:space="preserve">1 O critério de julgamento será o de </w:t>
      </w:r>
      <w:r w:rsidR="009D55C0" w:rsidRPr="002A148B">
        <w:rPr>
          <w:rFonts w:ascii="Arial" w:eastAsia="Arial Unicode MS" w:hAnsi="Arial" w:cs="Arial"/>
          <w:b/>
          <w:bCs/>
          <w:color w:val="EE0000"/>
          <w:sz w:val="24"/>
          <w:szCs w:val="24"/>
        </w:rPr>
        <w:t>MENOR PREÇO</w:t>
      </w:r>
      <w:r w:rsidR="009D55C0" w:rsidRPr="00963E0C">
        <w:rPr>
          <w:rFonts w:ascii="Arial" w:eastAsia="Arial Unicode MS" w:hAnsi="Arial" w:cs="Arial"/>
          <w:sz w:val="24"/>
          <w:szCs w:val="24"/>
        </w:rPr>
        <w:t xml:space="preserve">, representado pelo </w:t>
      </w:r>
      <w:r w:rsidR="009D55C0" w:rsidRPr="00963E0C">
        <w:rPr>
          <w:rFonts w:ascii="Arial" w:eastAsia="Arial Unicode MS" w:hAnsi="Arial" w:cs="Arial"/>
          <w:b/>
          <w:bCs/>
          <w:sz w:val="24"/>
          <w:szCs w:val="24"/>
        </w:rPr>
        <w:t xml:space="preserve">MENOR </w:t>
      </w:r>
      <w:r w:rsidR="0069335E" w:rsidRPr="0069335E">
        <w:rPr>
          <w:rFonts w:ascii="Arial" w:eastAsia="Arial Unicode MS" w:hAnsi="Arial" w:cs="Arial"/>
          <w:b/>
          <w:bCs/>
          <w:color w:val="EE0000"/>
          <w:sz w:val="24"/>
          <w:szCs w:val="24"/>
        </w:rPr>
        <w:t>PREÇO</w:t>
      </w:r>
      <w:r w:rsidR="009D55C0" w:rsidRPr="0069335E">
        <w:rPr>
          <w:rFonts w:ascii="Arial" w:eastAsia="Arial Unicode MS" w:hAnsi="Arial" w:cs="Arial"/>
          <w:b/>
          <w:bCs/>
          <w:color w:val="EE0000"/>
          <w:sz w:val="24"/>
          <w:szCs w:val="24"/>
        </w:rPr>
        <w:t xml:space="preserve"> </w:t>
      </w:r>
      <w:r w:rsidR="009D55C0" w:rsidRPr="00963E0C">
        <w:rPr>
          <w:rFonts w:ascii="Arial" w:eastAsia="Arial Unicode MS" w:hAnsi="Arial" w:cs="Arial"/>
          <w:b/>
          <w:bCs/>
          <w:sz w:val="24"/>
          <w:szCs w:val="24"/>
        </w:rPr>
        <w:t>TOTAL</w:t>
      </w:r>
      <w:r w:rsidR="00D152B0" w:rsidRPr="00963E0C">
        <w:rPr>
          <w:rFonts w:ascii="Arial" w:eastAsia="Arial Unicode MS" w:hAnsi="Arial" w:cs="Arial"/>
          <w:sz w:val="24"/>
          <w:szCs w:val="24"/>
        </w:rPr>
        <w:t xml:space="preserve">, </w:t>
      </w:r>
      <w:r w:rsidR="0047728C" w:rsidRPr="00963E0C">
        <w:rPr>
          <w:rFonts w:ascii="Arial" w:hAnsi="Arial" w:cs="Arial"/>
          <w:sz w:val="24"/>
          <w:szCs w:val="24"/>
        </w:rPr>
        <w:t xml:space="preserve">desde que observadas </w:t>
      </w:r>
      <w:r w:rsidR="00057EC2">
        <w:rPr>
          <w:rFonts w:ascii="Arial" w:hAnsi="Arial" w:cs="Arial"/>
          <w:sz w:val="24"/>
          <w:szCs w:val="24"/>
        </w:rPr>
        <w:t>a</w:t>
      </w:r>
      <w:r w:rsidR="0047728C" w:rsidRPr="00963E0C">
        <w:rPr>
          <w:rFonts w:ascii="Arial" w:hAnsi="Arial" w:cs="Arial"/>
          <w:sz w:val="24"/>
          <w:szCs w:val="24"/>
        </w:rPr>
        <w:t xml:space="preserve">s especificações e demais condições estabelecidas no </w:t>
      </w:r>
      <w:r w:rsidR="00D95295" w:rsidRPr="00963E0C">
        <w:rPr>
          <w:rFonts w:ascii="Arial" w:hAnsi="Arial" w:cs="Arial"/>
          <w:sz w:val="24"/>
          <w:szCs w:val="24"/>
        </w:rPr>
        <w:t>Termo de Referência</w:t>
      </w:r>
      <w:r w:rsidR="0047728C" w:rsidRPr="00963E0C">
        <w:rPr>
          <w:rFonts w:ascii="Arial" w:hAnsi="Arial" w:cs="Arial"/>
          <w:sz w:val="24"/>
          <w:szCs w:val="24"/>
        </w:rPr>
        <w:t xml:space="preserve"> e seus anexos.</w:t>
      </w:r>
    </w:p>
    <w:p w14:paraId="412EBBBF" w14:textId="77777777" w:rsidR="006F4049" w:rsidRPr="00963E0C" w:rsidRDefault="006F4049" w:rsidP="006F4049">
      <w:pPr>
        <w:suppressAutoHyphens/>
        <w:spacing w:after="0" w:line="360" w:lineRule="auto"/>
        <w:jc w:val="both"/>
        <w:rPr>
          <w:rFonts w:ascii="Arial" w:eastAsia="Arial Unicode MS" w:hAnsi="Arial" w:cs="Arial"/>
          <w:sz w:val="24"/>
          <w:szCs w:val="24"/>
        </w:rPr>
      </w:pPr>
    </w:p>
    <w:p w14:paraId="38E563E1" w14:textId="2C1116B0" w:rsidR="00A02FAB" w:rsidRPr="00963E0C" w:rsidRDefault="00A211EC" w:rsidP="006F4049">
      <w:pPr>
        <w:autoSpaceDE w:val="0"/>
        <w:autoSpaceDN w:val="0"/>
        <w:adjustRightInd w:val="0"/>
        <w:spacing w:after="0" w:line="360" w:lineRule="auto"/>
        <w:jc w:val="both"/>
        <w:rPr>
          <w:rFonts w:ascii="Arial" w:hAnsi="Arial" w:cs="Arial"/>
          <w:b/>
          <w:sz w:val="24"/>
          <w:szCs w:val="24"/>
          <w:lang w:eastAsia="ar-SA"/>
        </w:rPr>
      </w:pPr>
      <w:r w:rsidRPr="00963E0C">
        <w:rPr>
          <w:rFonts w:ascii="Arial" w:hAnsi="Arial" w:cs="Arial"/>
          <w:b/>
          <w:sz w:val="24"/>
          <w:szCs w:val="24"/>
          <w:lang w:eastAsia="ar-SA"/>
        </w:rPr>
        <w:t>12.</w:t>
      </w:r>
      <w:r w:rsidR="00A02FAB" w:rsidRPr="00963E0C">
        <w:rPr>
          <w:rFonts w:ascii="Arial" w:hAnsi="Arial" w:cs="Arial"/>
          <w:b/>
          <w:sz w:val="24"/>
          <w:szCs w:val="24"/>
          <w:lang w:eastAsia="ar-SA"/>
        </w:rPr>
        <w:t xml:space="preserve"> PENALIDADES</w:t>
      </w:r>
    </w:p>
    <w:p w14:paraId="493836C1" w14:textId="6769AE6D" w:rsidR="00301F02" w:rsidRPr="00963E0C" w:rsidRDefault="00A211EC" w:rsidP="00301F02">
      <w:pPr>
        <w:tabs>
          <w:tab w:val="num" w:pos="0"/>
          <w:tab w:val="left" w:pos="567"/>
        </w:tabs>
        <w:suppressAutoHyphens/>
        <w:spacing w:before="120" w:after="0" w:line="360" w:lineRule="auto"/>
        <w:jc w:val="both"/>
        <w:rPr>
          <w:rFonts w:ascii="Arial" w:eastAsia="Arial Unicode MS" w:hAnsi="Arial" w:cs="Arial"/>
          <w:bCs/>
          <w:sz w:val="24"/>
          <w:szCs w:val="24"/>
        </w:rPr>
      </w:pPr>
      <w:r w:rsidRPr="00963E0C">
        <w:rPr>
          <w:rFonts w:ascii="Arial" w:eastAsia="Arial Unicode MS" w:hAnsi="Arial" w:cs="Arial"/>
          <w:bCs/>
          <w:sz w:val="24"/>
          <w:szCs w:val="24"/>
        </w:rPr>
        <w:t>12.</w:t>
      </w:r>
      <w:r w:rsidR="00301F02" w:rsidRPr="00963E0C">
        <w:rPr>
          <w:rFonts w:ascii="Arial" w:eastAsia="Arial Unicode MS" w:hAnsi="Arial" w:cs="Arial"/>
          <w:bCs/>
          <w:sz w:val="24"/>
          <w:szCs w:val="24"/>
        </w:rPr>
        <w:t xml:space="preserve">1. Pelo descumprimento de quaisquer cláusulas ou condições estabelecidas no edital e seus anexos, inclusive no Contrato, a Contratada ficará sujeita às </w:t>
      </w:r>
      <w:r w:rsidR="00301F02" w:rsidRPr="00963E0C">
        <w:rPr>
          <w:rFonts w:ascii="Arial" w:eastAsia="Arial Unicode MS" w:hAnsi="Arial" w:cs="Arial"/>
          <w:bCs/>
          <w:sz w:val="24"/>
          <w:szCs w:val="24"/>
        </w:rPr>
        <w:lastRenderedPageBreak/>
        <w:t>penalidades previstas no RILC - Regulamento Interno de Licitações, Contratos e Convênios da CESAMA, além das previstas neste termo de referência, no edital e no contrato.</w:t>
      </w:r>
    </w:p>
    <w:p w14:paraId="0C9968FA" w14:textId="557FD012" w:rsidR="00301F02" w:rsidRPr="00963E0C" w:rsidRDefault="00A211EC" w:rsidP="00301F02">
      <w:pPr>
        <w:tabs>
          <w:tab w:val="num" w:pos="0"/>
          <w:tab w:val="left" w:pos="567"/>
        </w:tabs>
        <w:suppressAutoHyphens/>
        <w:spacing w:before="120" w:after="0" w:line="360" w:lineRule="auto"/>
        <w:jc w:val="both"/>
        <w:rPr>
          <w:rFonts w:ascii="Arial" w:eastAsia="Arial Unicode MS" w:hAnsi="Arial" w:cs="Arial"/>
          <w:bCs/>
          <w:sz w:val="24"/>
          <w:szCs w:val="24"/>
        </w:rPr>
      </w:pPr>
      <w:r w:rsidRPr="00963E0C">
        <w:rPr>
          <w:rFonts w:ascii="Arial" w:hAnsi="Arial" w:cs="Arial"/>
          <w:sz w:val="24"/>
          <w:szCs w:val="24"/>
          <w:lang w:eastAsia="pt-BR"/>
        </w:rPr>
        <w:t>12.</w:t>
      </w:r>
      <w:r w:rsidR="00301F02" w:rsidRPr="00963E0C">
        <w:rPr>
          <w:rFonts w:ascii="Arial" w:hAnsi="Arial" w:cs="Arial"/>
          <w:sz w:val="24"/>
          <w:szCs w:val="24"/>
          <w:lang w:eastAsia="pt-BR"/>
        </w:rPr>
        <w:t xml:space="preserve">1.1 O atraso injustificado na prestação dos serviços sujeita a CONTRATADA ao pagamento de multa de mora </w:t>
      </w:r>
      <w:bookmarkStart w:id="0" w:name="_Hlk156569936"/>
      <w:r w:rsidR="00503917" w:rsidRPr="00963E0C">
        <w:rPr>
          <w:rFonts w:ascii="Arial" w:hAnsi="Arial" w:cs="Arial"/>
          <w:sz w:val="24"/>
          <w:szCs w:val="24"/>
          <w:lang w:eastAsia="pt-BR"/>
        </w:rPr>
        <w:t xml:space="preserve">de </w:t>
      </w:r>
      <w:r w:rsidR="00503917" w:rsidRPr="00963E0C">
        <w:rPr>
          <w:rFonts w:ascii="Arial" w:hAnsi="Arial" w:cs="Arial"/>
          <w:b/>
          <w:bCs/>
          <w:sz w:val="24"/>
          <w:szCs w:val="24"/>
          <w:lang w:eastAsia="pt-BR"/>
        </w:rPr>
        <w:t>0,5% (zero vírgula cinco por cento)</w:t>
      </w:r>
      <w:r w:rsidR="00503917" w:rsidRPr="00963E0C">
        <w:rPr>
          <w:rFonts w:ascii="Arial" w:hAnsi="Arial" w:cs="Arial"/>
          <w:sz w:val="24"/>
          <w:szCs w:val="24"/>
          <w:lang w:eastAsia="pt-BR"/>
        </w:rPr>
        <w:t xml:space="preserve"> para cada dia de atraso, até o limite de </w:t>
      </w:r>
      <w:r w:rsidR="00503917" w:rsidRPr="00963E0C">
        <w:rPr>
          <w:rFonts w:ascii="Arial" w:hAnsi="Arial" w:cs="Arial"/>
          <w:b/>
          <w:bCs/>
          <w:sz w:val="24"/>
          <w:szCs w:val="24"/>
          <w:lang w:eastAsia="pt-BR"/>
        </w:rPr>
        <w:t>30% (trinta por cento)</w:t>
      </w:r>
      <w:r w:rsidR="00503917" w:rsidRPr="00963E0C">
        <w:rPr>
          <w:rFonts w:ascii="Arial" w:hAnsi="Arial" w:cs="Arial"/>
          <w:sz w:val="24"/>
          <w:szCs w:val="24"/>
          <w:lang w:eastAsia="pt-BR"/>
        </w:rPr>
        <w:t xml:space="preserve">, </w:t>
      </w:r>
      <w:bookmarkEnd w:id="0"/>
      <w:r w:rsidR="00301F02" w:rsidRPr="00963E0C">
        <w:rPr>
          <w:rFonts w:ascii="Arial" w:hAnsi="Arial" w:cs="Arial"/>
          <w:sz w:val="24"/>
          <w:szCs w:val="24"/>
          <w:lang w:eastAsia="pt-BR"/>
        </w:rPr>
        <w:t xml:space="preserve">sobre o valor global </w:t>
      </w:r>
      <w:r w:rsidR="002A3568" w:rsidRPr="00963E0C">
        <w:rPr>
          <w:rFonts w:ascii="Arial" w:hAnsi="Arial" w:cs="Arial"/>
          <w:sz w:val="24"/>
          <w:szCs w:val="24"/>
          <w:lang w:eastAsia="pt-BR"/>
        </w:rPr>
        <w:t>da contratação</w:t>
      </w:r>
      <w:r w:rsidR="00301F02" w:rsidRPr="00963E0C">
        <w:rPr>
          <w:rFonts w:ascii="Arial" w:hAnsi="Arial" w:cs="Arial"/>
          <w:sz w:val="24"/>
          <w:szCs w:val="24"/>
          <w:lang w:eastAsia="pt-BR"/>
        </w:rPr>
        <w:t>.</w:t>
      </w:r>
    </w:p>
    <w:p w14:paraId="745CF0A5" w14:textId="6E4DD192" w:rsidR="00301F02" w:rsidRPr="00963E0C" w:rsidRDefault="00A211EC" w:rsidP="00301F02">
      <w:pPr>
        <w:tabs>
          <w:tab w:val="num" w:pos="0"/>
          <w:tab w:val="left" w:pos="567"/>
        </w:tabs>
        <w:suppressAutoHyphens/>
        <w:spacing w:before="120" w:after="0" w:line="360" w:lineRule="auto"/>
        <w:jc w:val="both"/>
        <w:rPr>
          <w:rFonts w:ascii="Arial" w:eastAsia="Arial Unicode MS" w:hAnsi="Arial" w:cs="Arial"/>
          <w:bCs/>
          <w:sz w:val="24"/>
          <w:szCs w:val="24"/>
        </w:rPr>
      </w:pPr>
      <w:r w:rsidRPr="00963E0C">
        <w:rPr>
          <w:rFonts w:ascii="Arial" w:eastAsia="Arial Unicode MS" w:hAnsi="Arial" w:cs="Arial"/>
          <w:bCs/>
          <w:sz w:val="24"/>
          <w:szCs w:val="24"/>
        </w:rPr>
        <w:t>12.</w:t>
      </w:r>
      <w:r w:rsidR="00301F02" w:rsidRPr="00963E0C">
        <w:rPr>
          <w:rFonts w:ascii="Arial" w:eastAsia="Arial Unicode MS" w:hAnsi="Arial" w:cs="Arial"/>
          <w:bCs/>
          <w:sz w:val="24"/>
          <w:szCs w:val="24"/>
        </w:rPr>
        <w:t xml:space="preserve">2. Pela inexecução, total ou parcial do Contrato, a CESAMA poderá aplicar à CONTRATADA isoladamente ou cumulativamente: </w:t>
      </w:r>
    </w:p>
    <w:p w14:paraId="2C88E221" w14:textId="77777777" w:rsidR="00301F02" w:rsidRPr="00963E0C" w:rsidRDefault="00301F02" w:rsidP="00301F02">
      <w:pPr>
        <w:tabs>
          <w:tab w:val="num" w:pos="0"/>
          <w:tab w:val="left" w:pos="567"/>
        </w:tabs>
        <w:suppressAutoHyphens/>
        <w:spacing w:before="120" w:after="0" w:line="360" w:lineRule="auto"/>
        <w:jc w:val="both"/>
        <w:rPr>
          <w:rFonts w:ascii="Arial" w:eastAsia="Arial Unicode MS" w:hAnsi="Arial" w:cs="Arial"/>
          <w:bCs/>
          <w:sz w:val="24"/>
          <w:szCs w:val="24"/>
        </w:rPr>
      </w:pPr>
      <w:r w:rsidRPr="00963E0C">
        <w:rPr>
          <w:rFonts w:ascii="Arial" w:eastAsia="Arial Unicode MS" w:hAnsi="Arial" w:cs="Arial"/>
          <w:bCs/>
          <w:sz w:val="24"/>
          <w:szCs w:val="24"/>
        </w:rPr>
        <w:t>a) advertência;</w:t>
      </w:r>
    </w:p>
    <w:p w14:paraId="1A57CCF4" w14:textId="1D52431A" w:rsidR="00301F02" w:rsidRPr="00963E0C" w:rsidRDefault="00301F02" w:rsidP="00301F02">
      <w:pPr>
        <w:tabs>
          <w:tab w:val="num" w:pos="0"/>
          <w:tab w:val="left" w:pos="567"/>
        </w:tabs>
        <w:suppressAutoHyphens/>
        <w:spacing w:before="120" w:after="0" w:line="360" w:lineRule="auto"/>
        <w:jc w:val="both"/>
        <w:rPr>
          <w:rFonts w:ascii="Arial" w:eastAsia="Arial Unicode MS" w:hAnsi="Arial" w:cs="Arial"/>
          <w:b/>
          <w:bCs/>
          <w:sz w:val="24"/>
          <w:szCs w:val="24"/>
        </w:rPr>
      </w:pPr>
      <w:r w:rsidRPr="00963E0C">
        <w:rPr>
          <w:rFonts w:ascii="Arial" w:eastAsia="Arial Unicode MS" w:hAnsi="Arial" w:cs="Arial"/>
          <w:bCs/>
          <w:sz w:val="24"/>
          <w:szCs w:val="24"/>
        </w:rPr>
        <w:t xml:space="preserve">b) multa meramente moratória, como previsto no </w:t>
      </w:r>
      <w:r w:rsidRPr="00963E0C">
        <w:rPr>
          <w:rFonts w:ascii="Arial" w:eastAsia="Arial Unicode MS" w:hAnsi="Arial" w:cs="Arial"/>
          <w:b/>
          <w:bCs/>
          <w:sz w:val="24"/>
          <w:szCs w:val="24"/>
        </w:rPr>
        <w:t xml:space="preserve">item </w:t>
      </w:r>
      <w:r w:rsidR="00E13359" w:rsidRPr="00963E0C">
        <w:rPr>
          <w:rFonts w:ascii="Arial" w:eastAsia="Arial Unicode MS" w:hAnsi="Arial" w:cs="Arial"/>
          <w:b/>
          <w:bCs/>
          <w:sz w:val="24"/>
          <w:szCs w:val="24"/>
        </w:rPr>
        <w:t>1</w:t>
      </w:r>
      <w:r w:rsidR="00A211EC" w:rsidRPr="00963E0C">
        <w:rPr>
          <w:rFonts w:ascii="Arial" w:eastAsia="Arial Unicode MS" w:hAnsi="Arial" w:cs="Arial"/>
          <w:b/>
          <w:bCs/>
          <w:sz w:val="24"/>
          <w:szCs w:val="24"/>
        </w:rPr>
        <w:t>2</w:t>
      </w:r>
      <w:r w:rsidR="00E13359" w:rsidRPr="00963E0C">
        <w:rPr>
          <w:rFonts w:ascii="Arial" w:eastAsia="Arial Unicode MS" w:hAnsi="Arial" w:cs="Arial"/>
          <w:b/>
          <w:bCs/>
          <w:sz w:val="24"/>
          <w:szCs w:val="24"/>
        </w:rPr>
        <w:t>.</w:t>
      </w:r>
      <w:r w:rsidRPr="00963E0C">
        <w:rPr>
          <w:rFonts w:ascii="Arial" w:eastAsia="Arial Unicode MS" w:hAnsi="Arial" w:cs="Arial"/>
          <w:b/>
          <w:bCs/>
          <w:sz w:val="24"/>
          <w:szCs w:val="24"/>
        </w:rPr>
        <w:t>1.1</w:t>
      </w:r>
      <w:r w:rsidRPr="00963E0C">
        <w:rPr>
          <w:rFonts w:ascii="Arial" w:eastAsia="Arial Unicode MS" w:hAnsi="Arial" w:cs="Arial"/>
          <w:bCs/>
          <w:sz w:val="24"/>
          <w:szCs w:val="24"/>
        </w:rPr>
        <w:t xml:space="preserve"> ou multa-penalidade de até </w:t>
      </w:r>
      <w:r w:rsidRPr="00963E0C">
        <w:rPr>
          <w:rFonts w:ascii="Arial" w:eastAsia="Arial Unicode MS" w:hAnsi="Arial" w:cs="Arial"/>
          <w:b/>
          <w:sz w:val="24"/>
          <w:szCs w:val="24"/>
        </w:rPr>
        <w:t>3% (três por cento)</w:t>
      </w:r>
      <w:r w:rsidRPr="00963E0C">
        <w:rPr>
          <w:rFonts w:ascii="Arial" w:eastAsia="Arial Unicode MS" w:hAnsi="Arial" w:cs="Arial"/>
          <w:bCs/>
          <w:sz w:val="24"/>
          <w:szCs w:val="24"/>
        </w:rPr>
        <w:t xml:space="preserve"> sobre o valor do Contrato;</w:t>
      </w:r>
    </w:p>
    <w:p w14:paraId="355E72A0" w14:textId="77777777" w:rsidR="00301F02" w:rsidRPr="00963E0C" w:rsidRDefault="00301F02" w:rsidP="00301F02">
      <w:pPr>
        <w:tabs>
          <w:tab w:val="num" w:pos="0"/>
          <w:tab w:val="left" w:pos="567"/>
        </w:tabs>
        <w:suppressAutoHyphens/>
        <w:spacing w:before="120" w:after="0" w:line="360" w:lineRule="auto"/>
        <w:jc w:val="both"/>
        <w:rPr>
          <w:rFonts w:ascii="Arial" w:eastAsia="Arial Unicode MS" w:hAnsi="Arial" w:cs="Arial"/>
          <w:bCs/>
          <w:sz w:val="24"/>
          <w:szCs w:val="24"/>
        </w:rPr>
      </w:pPr>
      <w:r w:rsidRPr="00963E0C">
        <w:rPr>
          <w:rFonts w:ascii="Arial" w:eastAsia="Arial Unicode MS" w:hAnsi="Arial" w:cs="Arial"/>
          <w:bCs/>
          <w:sz w:val="24"/>
          <w:szCs w:val="24"/>
        </w:rPr>
        <w:t>c) suspensão temporária de participar em licitação e impedimento de contratar com a CESAMA, por prazo não superior a 02 (dois) anos.</w:t>
      </w:r>
    </w:p>
    <w:p w14:paraId="380EA069" w14:textId="77777777" w:rsidR="00562623" w:rsidRPr="00963E0C" w:rsidRDefault="00562623" w:rsidP="0083157A">
      <w:pPr>
        <w:spacing w:before="240" w:after="0" w:line="360" w:lineRule="auto"/>
        <w:jc w:val="both"/>
        <w:rPr>
          <w:rFonts w:ascii="Arial" w:hAnsi="Arial" w:cs="Arial"/>
          <w:b/>
          <w:bCs/>
          <w:sz w:val="24"/>
          <w:szCs w:val="24"/>
        </w:rPr>
      </w:pPr>
    </w:p>
    <w:p w14:paraId="73033BDD" w14:textId="29B76A27" w:rsidR="00366C4E" w:rsidRPr="00963E0C" w:rsidRDefault="00A211EC" w:rsidP="00750C26">
      <w:pPr>
        <w:autoSpaceDE w:val="0"/>
        <w:autoSpaceDN w:val="0"/>
        <w:adjustRightInd w:val="0"/>
        <w:spacing w:after="0" w:line="360" w:lineRule="auto"/>
        <w:jc w:val="both"/>
        <w:rPr>
          <w:rFonts w:ascii="Arial" w:hAnsi="Arial" w:cs="Arial"/>
          <w:b/>
          <w:bCs/>
          <w:sz w:val="24"/>
          <w:szCs w:val="24"/>
        </w:rPr>
      </w:pPr>
      <w:r w:rsidRPr="007F22F5">
        <w:rPr>
          <w:rFonts w:ascii="Arial" w:hAnsi="Arial" w:cs="Arial"/>
          <w:b/>
          <w:bCs/>
          <w:sz w:val="24"/>
          <w:szCs w:val="24"/>
        </w:rPr>
        <w:t>13.</w:t>
      </w:r>
      <w:r w:rsidR="00366C4E" w:rsidRPr="007F22F5">
        <w:rPr>
          <w:rFonts w:ascii="Arial" w:hAnsi="Arial" w:cs="Arial"/>
          <w:b/>
          <w:bCs/>
          <w:sz w:val="24"/>
          <w:szCs w:val="24"/>
        </w:rPr>
        <w:t xml:space="preserve"> EXIGÊNCIAS PARA PROPOSTA</w:t>
      </w:r>
      <w:r w:rsidR="00D152B0" w:rsidRPr="007F22F5">
        <w:rPr>
          <w:rFonts w:ascii="Arial" w:hAnsi="Arial" w:cs="Arial"/>
          <w:b/>
          <w:bCs/>
          <w:sz w:val="24"/>
          <w:szCs w:val="24"/>
        </w:rPr>
        <w:t>/HABILITAÇÃO</w:t>
      </w:r>
    </w:p>
    <w:p w14:paraId="3A8067A8" w14:textId="39E97E81" w:rsidR="00A70663" w:rsidRDefault="00A211EC" w:rsidP="00F95692">
      <w:pPr>
        <w:autoSpaceDE w:val="0"/>
        <w:autoSpaceDN w:val="0"/>
        <w:adjustRightInd w:val="0"/>
        <w:spacing w:after="0" w:line="360" w:lineRule="auto"/>
        <w:jc w:val="both"/>
        <w:rPr>
          <w:rFonts w:ascii="Arial" w:hAnsi="Arial" w:cs="Arial"/>
          <w:sz w:val="24"/>
          <w:szCs w:val="24"/>
        </w:rPr>
      </w:pPr>
      <w:r w:rsidRPr="00963E0C">
        <w:rPr>
          <w:rFonts w:ascii="Arial" w:hAnsi="Arial" w:cs="Arial"/>
          <w:sz w:val="24"/>
          <w:szCs w:val="24"/>
        </w:rPr>
        <w:t>13.</w:t>
      </w:r>
      <w:r w:rsidR="00F95692" w:rsidRPr="00963E0C">
        <w:rPr>
          <w:rFonts w:ascii="Arial" w:hAnsi="Arial" w:cs="Arial"/>
          <w:sz w:val="24"/>
          <w:szCs w:val="24"/>
        </w:rPr>
        <w:t>1</w:t>
      </w:r>
      <w:r w:rsidR="00A70663" w:rsidRPr="00963E0C">
        <w:rPr>
          <w:rFonts w:ascii="Arial" w:hAnsi="Arial" w:cs="Arial"/>
          <w:sz w:val="24"/>
          <w:szCs w:val="24"/>
        </w:rPr>
        <w:t>. EXIG</w:t>
      </w:r>
      <w:r w:rsidR="00077739">
        <w:rPr>
          <w:rFonts w:ascii="Arial" w:hAnsi="Arial" w:cs="Arial"/>
          <w:sz w:val="24"/>
          <w:szCs w:val="24"/>
        </w:rPr>
        <w:t>Ê</w:t>
      </w:r>
      <w:r w:rsidR="00A70663" w:rsidRPr="00963E0C">
        <w:rPr>
          <w:rFonts w:ascii="Arial" w:hAnsi="Arial" w:cs="Arial"/>
          <w:sz w:val="24"/>
          <w:szCs w:val="24"/>
        </w:rPr>
        <w:t xml:space="preserve">NCIAS PARA QUALIFICAÇÃO TÉCNICA </w:t>
      </w:r>
    </w:p>
    <w:p w14:paraId="4278F65D" w14:textId="70937A19" w:rsidR="00F95692" w:rsidRPr="00963E0C" w:rsidRDefault="00E445DA" w:rsidP="00E445DA">
      <w:pPr>
        <w:autoSpaceDE w:val="0"/>
        <w:autoSpaceDN w:val="0"/>
        <w:adjustRightInd w:val="0"/>
        <w:spacing w:after="0" w:line="360" w:lineRule="auto"/>
        <w:jc w:val="both"/>
        <w:rPr>
          <w:rFonts w:ascii="Arial" w:hAnsi="Arial" w:cs="Arial"/>
          <w:bCs/>
          <w:sz w:val="24"/>
          <w:szCs w:val="24"/>
        </w:rPr>
      </w:pPr>
      <w:r>
        <w:rPr>
          <w:rFonts w:ascii="Arial" w:hAnsi="Arial" w:cs="Arial"/>
          <w:sz w:val="24"/>
          <w:szCs w:val="24"/>
        </w:rPr>
        <w:t xml:space="preserve">A Contratada deverá apresentar </w:t>
      </w:r>
      <w:r w:rsidRPr="00E445DA">
        <w:rPr>
          <w:rFonts w:ascii="Arial" w:hAnsi="Arial" w:cs="Arial"/>
          <w:sz w:val="24"/>
          <w:szCs w:val="24"/>
        </w:rPr>
        <w:t>atestado emitido por entidade de</w:t>
      </w:r>
      <w:r>
        <w:rPr>
          <w:rFonts w:ascii="Arial" w:hAnsi="Arial" w:cs="Arial"/>
          <w:sz w:val="24"/>
          <w:szCs w:val="24"/>
        </w:rPr>
        <w:t xml:space="preserve"> </w:t>
      </w:r>
      <w:r w:rsidRPr="00E445DA">
        <w:rPr>
          <w:rFonts w:ascii="Arial" w:hAnsi="Arial" w:cs="Arial"/>
          <w:sz w:val="24"/>
          <w:szCs w:val="24"/>
        </w:rPr>
        <w:t>direito público ou privado, ao qual a empresa licitante tenha prestado serviço,</w:t>
      </w:r>
      <w:r>
        <w:rPr>
          <w:rFonts w:ascii="Arial" w:hAnsi="Arial" w:cs="Arial"/>
          <w:sz w:val="24"/>
          <w:szCs w:val="24"/>
        </w:rPr>
        <w:t xml:space="preserve"> </w:t>
      </w:r>
      <w:r w:rsidRPr="00E445DA">
        <w:rPr>
          <w:rFonts w:ascii="Arial" w:hAnsi="Arial" w:cs="Arial"/>
          <w:sz w:val="24"/>
          <w:szCs w:val="24"/>
        </w:rPr>
        <w:t>que demonstre a sua aptidão para a realização do objeto proposto pela</w:t>
      </w:r>
      <w:r>
        <w:rPr>
          <w:rFonts w:ascii="Arial" w:hAnsi="Arial" w:cs="Arial"/>
          <w:sz w:val="24"/>
          <w:szCs w:val="24"/>
        </w:rPr>
        <w:t xml:space="preserve"> </w:t>
      </w:r>
      <w:r w:rsidRPr="00E445DA">
        <w:rPr>
          <w:rFonts w:ascii="Arial" w:hAnsi="Arial" w:cs="Arial"/>
          <w:sz w:val="24"/>
          <w:szCs w:val="24"/>
        </w:rPr>
        <w:t>similaridade de execução de objetos compatíveis com o objeto licitado</w:t>
      </w:r>
      <w:r>
        <w:rPr>
          <w:rFonts w:ascii="Arial" w:hAnsi="Arial" w:cs="Arial"/>
          <w:sz w:val="24"/>
          <w:szCs w:val="24"/>
        </w:rPr>
        <w:t xml:space="preserve">, </w:t>
      </w:r>
      <w:r w:rsidR="00F95692" w:rsidRPr="00963E0C">
        <w:rPr>
          <w:rFonts w:ascii="Arial" w:hAnsi="Arial" w:cs="Arial"/>
          <w:bCs/>
          <w:sz w:val="24"/>
          <w:szCs w:val="24"/>
        </w:rPr>
        <w:t>que comprovem a execução de serviços de administração, sustentação e monitoramento de bancos de dados, abrangendo:</w:t>
      </w:r>
    </w:p>
    <w:p w14:paraId="75F3DACE" w14:textId="77777777" w:rsidR="00F95692" w:rsidRPr="00963E0C" w:rsidRDefault="00F95692" w:rsidP="00F95692">
      <w:pPr>
        <w:widowControl w:val="0"/>
        <w:tabs>
          <w:tab w:val="left" w:pos="929"/>
          <w:tab w:val="left" w:pos="930"/>
        </w:tabs>
        <w:autoSpaceDE w:val="0"/>
        <w:autoSpaceDN w:val="0"/>
        <w:spacing w:after="0" w:line="360" w:lineRule="auto"/>
        <w:jc w:val="both"/>
        <w:rPr>
          <w:rFonts w:ascii="Arial" w:hAnsi="Arial" w:cs="Arial"/>
          <w:bCs/>
          <w:sz w:val="24"/>
          <w:szCs w:val="24"/>
        </w:rPr>
      </w:pPr>
      <w:r w:rsidRPr="00963E0C">
        <w:rPr>
          <w:rFonts w:ascii="Arial" w:hAnsi="Arial" w:cs="Arial"/>
          <w:bCs/>
          <w:sz w:val="24"/>
          <w:szCs w:val="24"/>
        </w:rPr>
        <w:t xml:space="preserve">a) Administração de banco de dados Microsoft SQL Server em ambiente de produção, incluindo atividades de </w:t>
      </w:r>
      <w:proofErr w:type="spellStart"/>
      <w:r w:rsidRPr="00963E0C">
        <w:rPr>
          <w:rFonts w:ascii="Arial" w:hAnsi="Arial" w:cs="Arial"/>
          <w:bCs/>
          <w:sz w:val="24"/>
          <w:szCs w:val="24"/>
        </w:rPr>
        <w:t>tuning</w:t>
      </w:r>
      <w:proofErr w:type="spellEnd"/>
      <w:r w:rsidRPr="00963E0C">
        <w:rPr>
          <w:rFonts w:ascii="Arial" w:hAnsi="Arial" w:cs="Arial"/>
          <w:bCs/>
          <w:sz w:val="24"/>
          <w:szCs w:val="24"/>
        </w:rPr>
        <w:t>, backup e suporte especializado;</w:t>
      </w:r>
    </w:p>
    <w:p w14:paraId="271DF6E4" w14:textId="77777777" w:rsidR="00F95692" w:rsidRPr="00963E0C" w:rsidRDefault="00F95692" w:rsidP="00F95692">
      <w:pPr>
        <w:widowControl w:val="0"/>
        <w:tabs>
          <w:tab w:val="left" w:pos="929"/>
          <w:tab w:val="left" w:pos="930"/>
        </w:tabs>
        <w:autoSpaceDE w:val="0"/>
        <w:autoSpaceDN w:val="0"/>
        <w:spacing w:after="0" w:line="360" w:lineRule="auto"/>
        <w:jc w:val="both"/>
        <w:rPr>
          <w:rFonts w:ascii="Arial" w:hAnsi="Arial" w:cs="Arial"/>
          <w:bCs/>
          <w:sz w:val="24"/>
          <w:szCs w:val="24"/>
        </w:rPr>
      </w:pPr>
      <w:r w:rsidRPr="00963E0C">
        <w:rPr>
          <w:rFonts w:ascii="Arial" w:hAnsi="Arial" w:cs="Arial"/>
          <w:bCs/>
          <w:sz w:val="24"/>
          <w:szCs w:val="24"/>
        </w:rPr>
        <w:t>b) Administração de banco de dados PostgreSQL em ambiente de produção;</w:t>
      </w:r>
    </w:p>
    <w:p w14:paraId="0D468B96" w14:textId="768BB731" w:rsidR="00F95692" w:rsidRDefault="00F95692" w:rsidP="00F95692">
      <w:pPr>
        <w:widowControl w:val="0"/>
        <w:tabs>
          <w:tab w:val="left" w:pos="929"/>
          <w:tab w:val="left" w:pos="930"/>
        </w:tabs>
        <w:autoSpaceDE w:val="0"/>
        <w:autoSpaceDN w:val="0"/>
        <w:spacing w:after="0" w:line="360" w:lineRule="auto"/>
        <w:jc w:val="both"/>
        <w:rPr>
          <w:rFonts w:ascii="Arial" w:hAnsi="Arial" w:cs="Arial"/>
          <w:bCs/>
          <w:sz w:val="24"/>
          <w:szCs w:val="24"/>
        </w:rPr>
      </w:pPr>
      <w:r w:rsidRPr="00963E0C">
        <w:rPr>
          <w:rFonts w:ascii="Arial" w:hAnsi="Arial" w:cs="Arial"/>
          <w:bCs/>
          <w:sz w:val="24"/>
          <w:szCs w:val="24"/>
        </w:rPr>
        <w:t>c) Monitoramento 24x7 (vinte e quatro horas por dia, sete dias por semana)</w:t>
      </w:r>
      <w:r w:rsidR="00E445DA">
        <w:rPr>
          <w:rFonts w:ascii="Arial" w:hAnsi="Arial" w:cs="Arial"/>
          <w:bCs/>
          <w:sz w:val="24"/>
          <w:szCs w:val="24"/>
        </w:rPr>
        <w:t>.</w:t>
      </w:r>
    </w:p>
    <w:p w14:paraId="340B55CE" w14:textId="4E033BB5" w:rsidR="00E445DA" w:rsidRPr="00963E0C" w:rsidRDefault="00E445DA" w:rsidP="00F95692">
      <w:pPr>
        <w:widowControl w:val="0"/>
        <w:tabs>
          <w:tab w:val="left" w:pos="929"/>
          <w:tab w:val="left" w:pos="930"/>
        </w:tabs>
        <w:autoSpaceDE w:val="0"/>
        <w:autoSpaceDN w:val="0"/>
        <w:spacing w:after="0" w:line="360" w:lineRule="auto"/>
        <w:jc w:val="both"/>
        <w:rPr>
          <w:rFonts w:ascii="Arial" w:hAnsi="Arial" w:cs="Arial"/>
          <w:bCs/>
          <w:sz w:val="24"/>
          <w:szCs w:val="24"/>
        </w:rPr>
      </w:pPr>
      <w:r>
        <w:rPr>
          <w:rFonts w:ascii="Arial" w:hAnsi="Arial" w:cs="Arial"/>
          <w:bCs/>
          <w:sz w:val="24"/>
          <w:szCs w:val="24"/>
        </w:rPr>
        <w:t>13.1.1 O</w:t>
      </w:r>
      <w:r w:rsidRPr="00E445DA">
        <w:rPr>
          <w:rFonts w:ascii="Arial" w:hAnsi="Arial" w:cs="Arial"/>
          <w:bCs/>
          <w:sz w:val="24"/>
          <w:szCs w:val="24"/>
        </w:rPr>
        <w:t xml:space="preserve"> percentual a ser exigido</w:t>
      </w:r>
      <w:r>
        <w:rPr>
          <w:rFonts w:ascii="Arial" w:hAnsi="Arial" w:cs="Arial"/>
          <w:bCs/>
          <w:sz w:val="24"/>
          <w:szCs w:val="24"/>
        </w:rPr>
        <w:t xml:space="preserve">, considerando a especialidade do serviço é de </w:t>
      </w:r>
      <w:r w:rsidRPr="00E445DA">
        <w:rPr>
          <w:rFonts w:ascii="Arial" w:hAnsi="Arial" w:cs="Arial"/>
          <w:bCs/>
          <w:sz w:val="24"/>
          <w:szCs w:val="24"/>
        </w:rPr>
        <w:t>50%</w:t>
      </w:r>
      <w:r>
        <w:rPr>
          <w:rFonts w:ascii="Arial" w:hAnsi="Arial" w:cs="Arial"/>
          <w:bCs/>
          <w:sz w:val="24"/>
          <w:szCs w:val="24"/>
        </w:rPr>
        <w:t xml:space="preserve"> do volume de dados do objeto, conforme Item 4.</w:t>
      </w:r>
    </w:p>
    <w:p w14:paraId="6B15753D" w14:textId="77777777" w:rsidR="00750C26" w:rsidRPr="00963E0C" w:rsidRDefault="00750C26" w:rsidP="00750C26">
      <w:pPr>
        <w:autoSpaceDE w:val="0"/>
        <w:autoSpaceDN w:val="0"/>
        <w:adjustRightInd w:val="0"/>
        <w:spacing w:after="0" w:line="360" w:lineRule="auto"/>
        <w:jc w:val="both"/>
        <w:rPr>
          <w:rFonts w:ascii="Arial" w:hAnsi="Arial" w:cs="Arial"/>
          <w:sz w:val="24"/>
          <w:szCs w:val="24"/>
        </w:rPr>
      </w:pPr>
    </w:p>
    <w:p w14:paraId="313FA3DD" w14:textId="3AE99162" w:rsidR="0094225E" w:rsidRPr="00963E0C" w:rsidRDefault="00A211EC" w:rsidP="00750C26">
      <w:pPr>
        <w:autoSpaceDE w:val="0"/>
        <w:autoSpaceDN w:val="0"/>
        <w:adjustRightInd w:val="0"/>
        <w:spacing w:after="0" w:line="360" w:lineRule="auto"/>
        <w:jc w:val="both"/>
        <w:rPr>
          <w:rFonts w:ascii="Arial" w:hAnsi="Arial" w:cs="Arial"/>
          <w:b/>
          <w:sz w:val="24"/>
          <w:szCs w:val="24"/>
        </w:rPr>
      </w:pPr>
      <w:r w:rsidRPr="00963E0C">
        <w:rPr>
          <w:rFonts w:ascii="Arial" w:hAnsi="Arial" w:cs="Arial"/>
          <w:b/>
          <w:sz w:val="24"/>
          <w:szCs w:val="24"/>
        </w:rPr>
        <w:lastRenderedPageBreak/>
        <w:t>14.</w:t>
      </w:r>
      <w:r w:rsidR="0094225E" w:rsidRPr="00963E0C">
        <w:rPr>
          <w:rFonts w:ascii="Arial" w:hAnsi="Arial" w:cs="Arial"/>
          <w:b/>
          <w:sz w:val="24"/>
          <w:szCs w:val="24"/>
        </w:rPr>
        <w:t xml:space="preserve"> DISPOSIÇÕES GERAIS</w:t>
      </w:r>
    </w:p>
    <w:p w14:paraId="11C8A5F4" w14:textId="77777777" w:rsidR="0094225E" w:rsidRPr="00963E0C"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59934467" w14:textId="77777777" w:rsidR="0094225E" w:rsidRPr="00963E0C"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01B3F731" w14:textId="77777777" w:rsidR="0094225E" w:rsidRPr="00963E0C"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701EC91F" w14:textId="77777777" w:rsidR="0094225E" w:rsidRPr="00963E0C"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68169E8D" w14:textId="77777777" w:rsidR="0094225E" w:rsidRPr="00963E0C"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46CD748B" w14:textId="77777777" w:rsidR="0094225E" w:rsidRPr="00963E0C"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52FCD2DC" w14:textId="77777777" w:rsidR="0094225E" w:rsidRPr="00963E0C"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48321E02" w14:textId="77777777" w:rsidR="0094225E" w:rsidRPr="00963E0C"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45B615A2" w14:textId="67ED80DD" w:rsidR="0094225E" w:rsidRPr="00963E0C" w:rsidRDefault="00A211EC" w:rsidP="00750C26">
      <w:pPr>
        <w:suppressAutoHyphens/>
        <w:spacing w:after="0" w:line="360" w:lineRule="auto"/>
        <w:jc w:val="both"/>
        <w:rPr>
          <w:rFonts w:ascii="Arial" w:hAnsi="Arial" w:cs="Arial"/>
          <w:bCs/>
          <w:sz w:val="24"/>
          <w:szCs w:val="24"/>
        </w:rPr>
      </w:pPr>
      <w:r w:rsidRPr="00963E0C">
        <w:rPr>
          <w:rFonts w:ascii="Arial" w:hAnsi="Arial" w:cs="Arial"/>
          <w:bCs/>
          <w:sz w:val="24"/>
          <w:szCs w:val="24"/>
        </w:rPr>
        <w:t>14.</w:t>
      </w:r>
      <w:r w:rsidR="00366C4E" w:rsidRPr="00963E0C">
        <w:rPr>
          <w:rFonts w:ascii="Arial" w:hAnsi="Arial" w:cs="Arial"/>
          <w:bCs/>
          <w:sz w:val="24"/>
          <w:szCs w:val="24"/>
        </w:rPr>
        <w:t xml:space="preserve">1 </w:t>
      </w:r>
      <w:r w:rsidR="0094225E" w:rsidRPr="00963E0C">
        <w:rPr>
          <w:rFonts w:ascii="Arial" w:hAnsi="Arial" w:cs="Arial"/>
          <w:bCs/>
          <w:sz w:val="24"/>
          <w:szCs w:val="24"/>
        </w:rPr>
        <w:t>A presente contratação não estabelece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7568B8B2" w14:textId="408DDE47" w:rsidR="0094225E" w:rsidRPr="00963E0C" w:rsidRDefault="00A211EC" w:rsidP="0083157A">
      <w:pPr>
        <w:suppressAutoHyphens/>
        <w:spacing w:before="120" w:after="0" w:line="360" w:lineRule="auto"/>
        <w:jc w:val="both"/>
        <w:rPr>
          <w:rFonts w:ascii="Arial" w:hAnsi="Arial" w:cs="Arial"/>
          <w:bCs/>
          <w:sz w:val="24"/>
          <w:szCs w:val="24"/>
        </w:rPr>
      </w:pPr>
      <w:r w:rsidRPr="00963E0C">
        <w:rPr>
          <w:rFonts w:ascii="Arial" w:hAnsi="Arial" w:cs="Arial"/>
          <w:bCs/>
          <w:sz w:val="24"/>
          <w:szCs w:val="24"/>
        </w:rPr>
        <w:t>14.</w:t>
      </w:r>
      <w:r w:rsidR="00366C4E" w:rsidRPr="00963E0C">
        <w:rPr>
          <w:rFonts w:ascii="Arial" w:hAnsi="Arial" w:cs="Arial"/>
          <w:bCs/>
          <w:sz w:val="24"/>
          <w:szCs w:val="24"/>
        </w:rPr>
        <w:t xml:space="preserve">2 </w:t>
      </w:r>
      <w:r w:rsidR="0094225E" w:rsidRPr="00963E0C">
        <w:rPr>
          <w:rFonts w:ascii="Arial" w:hAnsi="Arial" w:cs="Arial"/>
          <w:bCs/>
          <w:sz w:val="24"/>
          <w:szCs w:val="24"/>
        </w:rPr>
        <w:t>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5C310122" w14:textId="7CC15850" w:rsidR="00562623" w:rsidRPr="00963E0C" w:rsidRDefault="00A211EC" w:rsidP="0083157A">
      <w:pPr>
        <w:suppressAutoHyphens/>
        <w:spacing w:before="120" w:after="0" w:line="360" w:lineRule="auto"/>
        <w:ind w:left="1"/>
        <w:jc w:val="both"/>
        <w:rPr>
          <w:rFonts w:ascii="Arial" w:hAnsi="Arial" w:cs="Arial"/>
          <w:bCs/>
          <w:sz w:val="24"/>
          <w:szCs w:val="24"/>
        </w:rPr>
      </w:pPr>
      <w:r w:rsidRPr="00963E0C">
        <w:rPr>
          <w:rFonts w:ascii="Arial" w:hAnsi="Arial" w:cs="Arial"/>
          <w:bCs/>
          <w:sz w:val="24"/>
          <w:szCs w:val="24"/>
        </w:rPr>
        <w:t>14.</w:t>
      </w:r>
      <w:r w:rsidR="00366C4E" w:rsidRPr="00963E0C">
        <w:rPr>
          <w:rFonts w:ascii="Arial" w:hAnsi="Arial" w:cs="Arial"/>
          <w:bCs/>
          <w:sz w:val="24"/>
          <w:szCs w:val="24"/>
        </w:rPr>
        <w:t xml:space="preserve">3 </w:t>
      </w:r>
      <w:r w:rsidR="00562623" w:rsidRPr="00963E0C">
        <w:rPr>
          <w:rFonts w:ascii="Arial" w:hAnsi="Arial" w:cs="Arial"/>
          <w:bCs/>
          <w:sz w:val="24"/>
          <w:szCs w:val="24"/>
        </w:rPr>
        <w:t xml:space="preserve">A CESAMA reserva para si o direito de não aceitar nem receber qualquer produto ou serviço em desacordo com o previsto neste Termo de Referência, ou em desconformidade com as normas legais ou técnicas pertinentes ao seu objeto, podendo rescindir a contratação nos termos do previsto no </w:t>
      </w:r>
      <w:r w:rsidR="00562623" w:rsidRPr="00963E0C">
        <w:rPr>
          <w:rFonts w:ascii="Arial" w:hAnsi="Arial" w:cs="Arial"/>
          <w:sz w:val="24"/>
          <w:szCs w:val="24"/>
        </w:rPr>
        <w:t xml:space="preserve">Manual de Convênios e Contratos, </w:t>
      </w:r>
      <w:r w:rsidR="00562623" w:rsidRPr="00963E0C">
        <w:rPr>
          <w:rFonts w:ascii="Arial" w:hAnsi="Arial" w:cs="Arial"/>
          <w:bCs/>
          <w:sz w:val="24"/>
          <w:szCs w:val="24"/>
        </w:rPr>
        <w:t>do Regulamento Interno de Licitações, Contratos e Convênios da Cesama (RILC), assim como aplicar o disposto no inciso VI do artigo 29 da Lei nº 13.303/16, sem prejuízo das sanções previstas.</w:t>
      </w:r>
    </w:p>
    <w:p w14:paraId="2321AB1E" w14:textId="042E300E" w:rsidR="0094225E" w:rsidRPr="00963E0C" w:rsidRDefault="00A211EC" w:rsidP="0083157A">
      <w:pPr>
        <w:suppressAutoHyphens/>
        <w:spacing w:before="120" w:after="0" w:line="360" w:lineRule="auto"/>
        <w:ind w:left="1"/>
        <w:jc w:val="both"/>
        <w:rPr>
          <w:rFonts w:ascii="Arial" w:hAnsi="Arial" w:cs="Arial"/>
          <w:bCs/>
          <w:sz w:val="24"/>
          <w:szCs w:val="24"/>
        </w:rPr>
      </w:pPr>
      <w:r w:rsidRPr="00963E0C">
        <w:rPr>
          <w:rFonts w:ascii="Arial" w:hAnsi="Arial" w:cs="Arial"/>
          <w:bCs/>
          <w:sz w:val="24"/>
          <w:szCs w:val="24"/>
        </w:rPr>
        <w:t>14.</w:t>
      </w:r>
      <w:r w:rsidR="00366C4E" w:rsidRPr="00963E0C">
        <w:rPr>
          <w:rFonts w:ascii="Arial" w:hAnsi="Arial" w:cs="Arial"/>
          <w:bCs/>
          <w:sz w:val="24"/>
          <w:szCs w:val="24"/>
        </w:rPr>
        <w:t xml:space="preserve">4 </w:t>
      </w:r>
      <w:r w:rsidR="0094225E" w:rsidRPr="00963E0C">
        <w:rPr>
          <w:rFonts w:ascii="Arial" w:hAnsi="Arial" w:cs="Arial"/>
          <w:bCs/>
          <w:sz w:val="24"/>
          <w:szCs w:val="24"/>
        </w:rPr>
        <w:t>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5DAE7377" w14:textId="53D18E3C" w:rsidR="0094225E" w:rsidRPr="00963E0C" w:rsidRDefault="00A211EC" w:rsidP="0083157A">
      <w:pPr>
        <w:suppressAutoHyphens/>
        <w:spacing w:before="120" w:after="0" w:line="360" w:lineRule="auto"/>
        <w:ind w:left="1"/>
        <w:jc w:val="both"/>
        <w:rPr>
          <w:rFonts w:ascii="Arial" w:hAnsi="Arial" w:cs="Arial"/>
          <w:bCs/>
          <w:sz w:val="24"/>
          <w:szCs w:val="24"/>
        </w:rPr>
      </w:pPr>
      <w:r w:rsidRPr="00963E0C">
        <w:rPr>
          <w:rFonts w:ascii="Arial" w:hAnsi="Arial" w:cs="Arial"/>
          <w:bCs/>
          <w:sz w:val="24"/>
          <w:szCs w:val="24"/>
        </w:rPr>
        <w:t>14.</w:t>
      </w:r>
      <w:r w:rsidR="00366C4E" w:rsidRPr="00963E0C">
        <w:rPr>
          <w:rFonts w:ascii="Arial" w:hAnsi="Arial" w:cs="Arial"/>
          <w:bCs/>
          <w:sz w:val="24"/>
          <w:szCs w:val="24"/>
        </w:rPr>
        <w:t xml:space="preserve">5 </w:t>
      </w:r>
      <w:r w:rsidR="0094225E" w:rsidRPr="00963E0C">
        <w:rPr>
          <w:rFonts w:ascii="Arial" w:hAnsi="Arial" w:cs="Arial"/>
          <w:bCs/>
          <w:sz w:val="24"/>
          <w:szCs w:val="24"/>
        </w:rPr>
        <w:t xml:space="preserve">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w:t>
      </w:r>
      <w:r w:rsidR="0094225E" w:rsidRPr="00963E0C">
        <w:rPr>
          <w:rFonts w:ascii="Arial" w:hAnsi="Arial" w:cs="Arial"/>
          <w:bCs/>
          <w:sz w:val="24"/>
          <w:szCs w:val="24"/>
        </w:rPr>
        <w:lastRenderedPageBreak/>
        <w:t>omissão em executá-lo, resguardando-se à CESAMA o direito de regresso na hipótese de ser compelido a responder por tais danos ou prejuízos.</w:t>
      </w:r>
    </w:p>
    <w:p w14:paraId="089086B5" w14:textId="26A4E02A" w:rsidR="0094225E" w:rsidRPr="00963E0C" w:rsidRDefault="00A211EC" w:rsidP="0083157A">
      <w:pPr>
        <w:suppressAutoHyphens/>
        <w:spacing w:before="120" w:after="0" w:line="360" w:lineRule="auto"/>
        <w:ind w:left="1"/>
        <w:jc w:val="both"/>
        <w:rPr>
          <w:rFonts w:ascii="Arial" w:hAnsi="Arial" w:cs="Arial"/>
          <w:bCs/>
          <w:sz w:val="24"/>
          <w:szCs w:val="24"/>
        </w:rPr>
      </w:pPr>
      <w:r w:rsidRPr="00963E0C">
        <w:rPr>
          <w:rFonts w:ascii="Arial" w:hAnsi="Arial" w:cs="Arial"/>
          <w:bCs/>
          <w:sz w:val="24"/>
          <w:szCs w:val="24"/>
        </w:rPr>
        <w:t>14.</w:t>
      </w:r>
      <w:r w:rsidR="00366C4E" w:rsidRPr="00963E0C">
        <w:rPr>
          <w:rFonts w:ascii="Arial" w:hAnsi="Arial" w:cs="Arial"/>
          <w:bCs/>
          <w:sz w:val="24"/>
          <w:szCs w:val="24"/>
        </w:rPr>
        <w:t xml:space="preserve">6 </w:t>
      </w:r>
      <w:r w:rsidR="0094225E" w:rsidRPr="00963E0C">
        <w:rPr>
          <w:rFonts w:ascii="Arial" w:hAnsi="Arial" w:cs="Arial"/>
          <w:bCs/>
          <w:sz w:val="24"/>
          <w:szCs w:val="24"/>
        </w:rPr>
        <w:t>A Contratada guardará e fará com que seu pessoal guarde sigilo sobre dados, informações ou documentos fornecidos pela CESAMA ou obtidos em razão da execução do objeto contratual, sendo vedadas todas ou quaisquer reproduções dos mesmos, durante a vigência do ajuste e mesmo após o seu término.</w:t>
      </w:r>
    </w:p>
    <w:p w14:paraId="2B8C8581" w14:textId="788DAACE" w:rsidR="0094225E" w:rsidRPr="00963E0C" w:rsidRDefault="00A211EC" w:rsidP="0083157A">
      <w:pPr>
        <w:suppressAutoHyphens/>
        <w:spacing w:before="120" w:after="0" w:line="360" w:lineRule="auto"/>
        <w:ind w:left="1"/>
        <w:jc w:val="both"/>
        <w:rPr>
          <w:rFonts w:ascii="Arial" w:hAnsi="Arial" w:cs="Arial"/>
          <w:bCs/>
          <w:sz w:val="24"/>
          <w:szCs w:val="24"/>
        </w:rPr>
      </w:pPr>
      <w:r w:rsidRPr="00963E0C">
        <w:rPr>
          <w:rFonts w:ascii="Arial" w:hAnsi="Arial" w:cs="Arial"/>
          <w:bCs/>
          <w:sz w:val="24"/>
          <w:szCs w:val="24"/>
        </w:rPr>
        <w:t>14.</w:t>
      </w:r>
      <w:r w:rsidR="00366C4E" w:rsidRPr="00963E0C">
        <w:rPr>
          <w:rFonts w:ascii="Arial" w:hAnsi="Arial" w:cs="Arial"/>
          <w:bCs/>
          <w:sz w:val="24"/>
          <w:szCs w:val="24"/>
        </w:rPr>
        <w:t xml:space="preserve">7 </w:t>
      </w:r>
      <w:r w:rsidR="0094225E" w:rsidRPr="00963E0C">
        <w:rPr>
          <w:rFonts w:ascii="Arial" w:hAnsi="Arial" w:cs="Arial"/>
          <w:bCs/>
          <w:sz w:val="24"/>
          <w:szCs w:val="24"/>
        </w:rPr>
        <w:t>Todas as informações, resultados, relatórios e quaisquer outros documentos obtidos ou elaborados pela Contratada durante a execução do objeto contratual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48EA5EBC" w14:textId="0E006EF9" w:rsidR="0094225E" w:rsidRPr="00963E0C" w:rsidRDefault="00A211EC" w:rsidP="0083157A">
      <w:pPr>
        <w:suppressAutoHyphens/>
        <w:spacing w:before="120" w:after="0" w:line="360" w:lineRule="auto"/>
        <w:jc w:val="both"/>
        <w:rPr>
          <w:rFonts w:ascii="Arial" w:hAnsi="Arial" w:cs="Arial"/>
          <w:b/>
          <w:sz w:val="24"/>
          <w:szCs w:val="24"/>
        </w:rPr>
      </w:pPr>
      <w:r w:rsidRPr="00963E0C">
        <w:rPr>
          <w:rFonts w:ascii="Arial" w:hAnsi="Arial" w:cs="Arial"/>
          <w:bCs/>
          <w:sz w:val="24"/>
          <w:szCs w:val="24"/>
        </w:rPr>
        <w:t>14.</w:t>
      </w:r>
      <w:r w:rsidR="00366C4E" w:rsidRPr="00963E0C">
        <w:rPr>
          <w:rFonts w:ascii="Arial" w:hAnsi="Arial" w:cs="Arial"/>
          <w:bCs/>
          <w:sz w:val="24"/>
          <w:szCs w:val="24"/>
        </w:rPr>
        <w:t xml:space="preserve">8 </w:t>
      </w:r>
      <w:r w:rsidR="0094225E" w:rsidRPr="00963E0C">
        <w:rPr>
          <w:rFonts w:ascii="Arial" w:hAnsi="Arial" w:cs="Arial"/>
          <w:bCs/>
          <w:sz w:val="24"/>
          <w:szCs w:val="24"/>
        </w:rPr>
        <w:t xml:space="preserve">A contratação será formalizada mediante </w:t>
      </w:r>
      <w:r w:rsidR="00900BE1" w:rsidRPr="00963E0C">
        <w:rPr>
          <w:rFonts w:ascii="Arial" w:hAnsi="Arial" w:cs="Arial"/>
          <w:bCs/>
          <w:sz w:val="24"/>
          <w:szCs w:val="24"/>
        </w:rPr>
        <w:t xml:space="preserve">celebração </w:t>
      </w:r>
      <w:r w:rsidR="0094225E" w:rsidRPr="00963E0C">
        <w:rPr>
          <w:rFonts w:ascii="Arial" w:hAnsi="Arial" w:cs="Arial"/>
          <w:bCs/>
          <w:sz w:val="24"/>
          <w:szCs w:val="24"/>
        </w:rPr>
        <w:t>d</w:t>
      </w:r>
      <w:r w:rsidR="00900BE1" w:rsidRPr="00963E0C">
        <w:rPr>
          <w:rFonts w:ascii="Arial" w:hAnsi="Arial" w:cs="Arial"/>
          <w:bCs/>
          <w:sz w:val="24"/>
          <w:szCs w:val="24"/>
        </w:rPr>
        <w:t>e contrato</w:t>
      </w:r>
      <w:r w:rsidR="0094225E" w:rsidRPr="00963E0C">
        <w:rPr>
          <w:rFonts w:ascii="Arial" w:hAnsi="Arial" w:cs="Arial"/>
          <w:bCs/>
          <w:sz w:val="24"/>
          <w:szCs w:val="24"/>
        </w:rPr>
        <w:t xml:space="preserve">, nos termos do </w:t>
      </w:r>
      <w:r w:rsidR="0094225E" w:rsidRPr="00963E0C">
        <w:rPr>
          <w:rFonts w:ascii="Arial" w:hAnsi="Arial" w:cs="Arial"/>
          <w:b/>
          <w:sz w:val="24"/>
          <w:szCs w:val="24"/>
        </w:rPr>
        <w:t xml:space="preserve">art. </w:t>
      </w:r>
      <w:r w:rsidR="00240635" w:rsidRPr="00963E0C">
        <w:rPr>
          <w:rFonts w:ascii="Arial" w:hAnsi="Arial" w:cs="Arial"/>
          <w:b/>
          <w:sz w:val="24"/>
          <w:szCs w:val="24"/>
        </w:rPr>
        <w:t>98</w:t>
      </w:r>
      <w:r w:rsidR="0094225E" w:rsidRPr="00963E0C">
        <w:rPr>
          <w:rFonts w:ascii="Arial" w:hAnsi="Arial" w:cs="Arial"/>
          <w:b/>
          <w:sz w:val="24"/>
          <w:szCs w:val="24"/>
        </w:rPr>
        <w:t xml:space="preserve">, do RILC. </w:t>
      </w:r>
    </w:p>
    <w:p w14:paraId="624126F7" w14:textId="4BBE8776" w:rsidR="00534550" w:rsidRPr="00963E0C" w:rsidRDefault="00A211EC" w:rsidP="00534550">
      <w:pPr>
        <w:suppressAutoHyphens/>
        <w:spacing w:before="120" w:after="0" w:line="360" w:lineRule="auto"/>
        <w:jc w:val="both"/>
        <w:rPr>
          <w:rFonts w:ascii="Arial" w:hAnsi="Arial" w:cs="Arial"/>
          <w:bCs/>
          <w:sz w:val="24"/>
          <w:szCs w:val="24"/>
        </w:rPr>
      </w:pPr>
      <w:r w:rsidRPr="00963E0C">
        <w:rPr>
          <w:rFonts w:ascii="Arial" w:hAnsi="Arial" w:cs="Arial"/>
          <w:bCs/>
          <w:sz w:val="24"/>
          <w:szCs w:val="24"/>
        </w:rPr>
        <w:t>14.</w:t>
      </w:r>
      <w:r w:rsidR="00534550" w:rsidRPr="00963E0C">
        <w:rPr>
          <w:rFonts w:ascii="Arial" w:hAnsi="Arial" w:cs="Arial"/>
          <w:bCs/>
          <w:sz w:val="24"/>
          <w:szCs w:val="24"/>
        </w:rPr>
        <w:t>9</w:t>
      </w:r>
      <w:r w:rsidR="00BC13B3" w:rsidRPr="00963E0C">
        <w:rPr>
          <w:rFonts w:ascii="Arial" w:hAnsi="Arial" w:cs="Arial"/>
          <w:bCs/>
          <w:sz w:val="24"/>
          <w:szCs w:val="24"/>
        </w:rPr>
        <w:t xml:space="preserve"> </w:t>
      </w:r>
      <w:r w:rsidR="00534550" w:rsidRPr="00963E0C">
        <w:rPr>
          <w:rFonts w:ascii="Arial" w:hAnsi="Arial" w:cs="Arial"/>
          <w:bCs/>
          <w:sz w:val="24"/>
          <w:szCs w:val="24"/>
        </w:rPr>
        <w:t xml:space="preserve">Aplica-se </w:t>
      </w:r>
      <w:r w:rsidR="00BC13B3" w:rsidRPr="00963E0C">
        <w:rPr>
          <w:rFonts w:ascii="Arial" w:hAnsi="Arial" w:cs="Arial"/>
          <w:bCs/>
          <w:sz w:val="24"/>
          <w:szCs w:val="24"/>
        </w:rPr>
        <w:t>a</w:t>
      </w:r>
      <w:r w:rsidR="00534550" w:rsidRPr="00963E0C">
        <w:rPr>
          <w:rFonts w:ascii="Arial" w:hAnsi="Arial" w:cs="Arial"/>
          <w:bCs/>
          <w:sz w:val="24"/>
          <w:szCs w:val="24"/>
        </w:rPr>
        <w:t xml:space="preserve"> esta contratação a Lei Federal 13.303 de 30 de junho de 2016, e alterações posteriores, inclusive aos casos omissos, bem como a Lei nº </w:t>
      </w:r>
      <w:r w:rsidR="00E13359" w:rsidRPr="00963E0C">
        <w:rPr>
          <w:rFonts w:ascii="Arial" w:hAnsi="Arial" w:cs="Arial"/>
          <w:bCs/>
          <w:sz w:val="24"/>
          <w:szCs w:val="24"/>
        </w:rPr>
        <w:t>2</w:t>
      </w:r>
      <w:r w:rsidR="00534550" w:rsidRPr="00963E0C">
        <w:rPr>
          <w:rFonts w:ascii="Arial" w:hAnsi="Arial" w:cs="Arial"/>
          <w:bCs/>
          <w:sz w:val="24"/>
          <w:szCs w:val="24"/>
        </w:rPr>
        <w:t>846 – Anticorrupção, a Política Anticorrupção, o Regulamento Interno de Licitações, Contratos e Convênios, o Código de Ética da CESAMA, e a legislação municipal civil e ambiental aplicáveis ao objeto da contratação como também, a Lei Geral de Proteção de Dados Pessoais, Lei nº 13.709 de 14 de agosto de 2018.</w:t>
      </w:r>
    </w:p>
    <w:p w14:paraId="2669FA5C" w14:textId="56C9AE69" w:rsidR="00562623" w:rsidRPr="00963E0C" w:rsidRDefault="00A211EC" w:rsidP="00562623">
      <w:pPr>
        <w:spacing w:before="120" w:line="360" w:lineRule="auto"/>
        <w:jc w:val="both"/>
        <w:rPr>
          <w:rFonts w:ascii="Arial" w:hAnsi="Arial" w:cs="Arial"/>
          <w:sz w:val="24"/>
          <w:szCs w:val="24"/>
        </w:rPr>
      </w:pPr>
      <w:r w:rsidRPr="00963E0C">
        <w:rPr>
          <w:rFonts w:ascii="Arial" w:hAnsi="Arial" w:cs="Arial"/>
          <w:sz w:val="24"/>
          <w:szCs w:val="24"/>
        </w:rPr>
        <w:t>14.</w:t>
      </w:r>
      <w:r w:rsidR="00562623" w:rsidRPr="00963E0C">
        <w:rPr>
          <w:rFonts w:ascii="Arial" w:hAnsi="Arial" w:cs="Arial"/>
          <w:sz w:val="24"/>
          <w:szCs w:val="24"/>
        </w:rPr>
        <w:t>10. Toda e qualquer atividade de tratamento de dados deve atender às finalidades e limites previstos na contratação e estar em conformidade com a legislação aplicável, principalmente, mas não se limitando à Lei 13.709/18 ("Lei Geral de Proteção de Dados" ou "LGPD") e ao artigo 32-A do RILC.</w:t>
      </w:r>
    </w:p>
    <w:p w14:paraId="4AB6678C" w14:textId="0FF243AB" w:rsidR="00562623" w:rsidRPr="00963E0C" w:rsidRDefault="00A211EC" w:rsidP="00562623">
      <w:pPr>
        <w:suppressAutoHyphens/>
        <w:spacing w:before="120" w:after="0" w:line="360" w:lineRule="auto"/>
        <w:jc w:val="both"/>
        <w:rPr>
          <w:rFonts w:ascii="Arial" w:hAnsi="Arial" w:cs="Arial"/>
          <w:bCs/>
          <w:sz w:val="24"/>
          <w:szCs w:val="24"/>
        </w:rPr>
      </w:pPr>
      <w:r w:rsidRPr="00963E0C">
        <w:rPr>
          <w:rFonts w:ascii="Arial" w:hAnsi="Arial" w:cs="Arial"/>
          <w:bCs/>
          <w:sz w:val="24"/>
          <w:szCs w:val="24"/>
        </w:rPr>
        <w:t>14.</w:t>
      </w:r>
      <w:r w:rsidR="00562623" w:rsidRPr="00963E0C">
        <w:rPr>
          <w:rFonts w:ascii="Arial" w:hAnsi="Arial" w:cs="Arial"/>
          <w:bCs/>
          <w:sz w:val="24"/>
          <w:szCs w:val="24"/>
        </w:rPr>
        <w:t>11 A CESAMA, constituída na forma de empresa pública, não é contribuinte do ICMS, observando, portanto, o regulamento do Imposto sobre Operações Relativas à Circulação de Mercadorias e Sobre Prestações de Serviços de Transporte Interestadual e Intermunicipal e de Comunicação (RICMS – SEFAZ/MG), em seu Anexo IX, Capítulo XXXVI, que dispõe:</w:t>
      </w:r>
    </w:p>
    <w:p w14:paraId="52AF54AD" w14:textId="77777777" w:rsidR="00562623" w:rsidRDefault="00562623" w:rsidP="00562623">
      <w:pPr>
        <w:spacing w:before="120"/>
        <w:ind w:left="2268"/>
        <w:jc w:val="both"/>
        <w:rPr>
          <w:rFonts w:ascii="Arial" w:hAnsi="Arial" w:cs="Arial"/>
          <w:bCs/>
          <w:sz w:val="20"/>
          <w:szCs w:val="20"/>
        </w:rPr>
      </w:pPr>
      <w:r w:rsidRPr="00963E0C">
        <w:rPr>
          <w:rFonts w:ascii="Arial" w:hAnsi="Arial" w:cs="Arial"/>
          <w:bCs/>
          <w:i/>
          <w:iCs/>
          <w:sz w:val="20"/>
          <w:szCs w:val="20"/>
        </w:rPr>
        <w:lastRenderedPageBreak/>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963E0C">
        <w:rPr>
          <w:rFonts w:ascii="Arial" w:hAnsi="Arial" w:cs="Arial"/>
          <w:bCs/>
          <w:sz w:val="20"/>
          <w:szCs w:val="20"/>
        </w:rPr>
        <w:t>.</w:t>
      </w:r>
    </w:p>
    <w:p w14:paraId="1883B1BB" w14:textId="77777777" w:rsidR="00892374" w:rsidRPr="00963E0C" w:rsidRDefault="00892374" w:rsidP="00562623">
      <w:pPr>
        <w:spacing w:before="120"/>
        <w:ind w:left="2268"/>
        <w:jc w:val="both"/>
        <w:rPr>
          <w:rFonts w:ascii="Arial" w:hAnsi="Arial" w:cs="Arial"/>
          <w:bCs/>
          <w:sz w:val="20"/>
          <w:szCs w:val="20"/>
        </w:rPr>
      </w:pPr>
    </w:p>
    <w:p w14:paraId="2B50637D" w14:textId="77777777" w:rsidR="00562623" w:rsidRPr="00963E0C" w:rsidRDefault="00562623" w:rsidP="00562623">
      <w:pPr>
        <w:spacing w:before="120"/>
        <w:ind w:left="2268"/>
        <w:rPr>
          <w:rFonts w:ascii="Arial" w:hAnsi="Arial" w:cs="Arial"/>
          <w:bCs/>
          <w:sz w:val="24"/>
          <w:szCs w:val="24"/>
        </w:rPr>
      </w:pPr>
    </w:p>
    <w:p w14:paraId="0C815A82" w14:textId="77777777" w:rsidR="00892374" w:rsidRDefault="00892374" w:rsidP="00892374">
      <w:pPr>
        <w:jc w:val="center"/>
        <w:rPr>
          <w:rFonts w:ascii="Arial" w:hAnsi="Arial" w:cs="Arial"/>
          <w:bCs/>
          <w:sz w:val="24"/>
          <w:szCs w:val="24"/>
        </w:rPr>
      </w:pPr>
      <w:bookmarkStart w:id="1" w:name="_Hlk156571799"/>
    </w:p>
    <w:bookmarkEnd w:id="1"/>
    <w:p w14:paraId="5979D41D" w14:textId="77777777" w:rsidR="00892374" w:rsidRPr="009C7C73" w:rsidRDefault="00892374" w:rsidP="00892374">
      <w:pPr>
        <w:spacing w:after="0" w:line="360" w:lineRule="auto"/>
        <w:jc w:val="center"/>
        <w:rPr>
          <w:rFonts w:ascii="Arial" w:hAnsi="Arial" w:cs="Arial"/>
          <w:b/>
          <w:sz w:val="20"/>
          <w:szCs w:val="20"/>
        </w:rPr>
      </w:pPr>
      <w:r w:rsidRPr="009C7C73">
        <w:rPr>
          <w:rFonts w:ascii="Arial" w:hAnsi="Arial" w:cs="Arial"/>
          <w:b/>
          <w:sz w:val="20"/>
          <w:szCs w:val="20"/>
        </w:rPr>
        <w:t>Celito Luz Olivetti</w:t>
      </w:r>
    </w:p>
    <w:p w14:paraId="31CB40CA" w14:textId="77777777" w:rsidR="00892374" w:rsidRDefault="00892374" w:rsidP="00892374">
      <w:pPr>
        <w:spacing w:after="0" w:line="360" w:lineRule="auto"/>
        <w:jc w:val="center"/>
        <w:rPr>
          <w:rFonts w:ascii="Arial" w:hAnsi="Arial" w:cs="Arial"/>
          <w:bCs/>
          <w:i/>
          <w:iCs/>
          <w:sz w:val="20"/>
          <w:szCs w:val="20"/>
        </w:rPr>
      </w:pPr>
      <w:r w:rsidRPr="009C7C73">
        <w:rPr>
          <w:rFonts w:ascii="Arial" w:hAnsi="Arial" w:cs="Arial"/>
          <w:bCs/>
          <w:i/>
          <w:iCs/>
          <w:sz w:val="20"/>
          <w:szCs w:val="20"/>
        </w:rPr>
        <w:t>Gerente de Inovação e Tecnologia da Informação</w:t>
      </w:r>
    </w:p>
    <w:p w14:paraId="6BC185C2" w14:textId="77777777" w:rsidR="007E211A" w:rsidRDefault="007E211A" w:rsidP="00892374">
      <w:pPr>
        <w:spacing w:after="0" w:line="360" w:lineRule="auto"/>
        <w:jc w:val="center"/>
        <w:rPr>
          <w:rFonts w:ascii="Arial" w:hAnsi="Arial" w:cs="Arial"/>
          <w:bCs/>
          <w:i/>
          <w:iCs/>
          <w:sz w:val="20"/>
          <w:szCs w:val="20"/>
        </w:rPr>
      </w:pPr>
    </w:p>
    <w:p w14:paraId="487DA482" w14:textId="77777777" w:rsidR="007F22F5" w:rsidRDefault="007F22F5" w:rsidP="007F22F5">
      <w:pPr>
        <w:jc w:val="center"/>
        <w:rPr>
          <w:rFonts w:ascii="Arial" w:eastAsia="Arial" w:hAnsi="Arial" w:cs="Arial"/>
          <w:sz w:val="24"/>
        </w:rPr>
      </w:pPr>
      <w:r>
        <w:rPr>
          <w:rFonts w:ascii="Arial" w:hAnsi="Arial" w:cs="Arial"/>
          <w:bCs/>
          <w:sz w:val="24"/>
          <w:szCs w:val="24"/>
        </w:rPr>
        <w:t>Autorizado/Aprovado por:</w:t>
      </w:r>
      <w:r w:rsidRPr="00754ABB">
        <w:rPr>
          <w:rFonts w:ascii="Arial" w:hAnsi="Arial" w:cs="Arial"/>
          <w:bCs/>
          <w:color w:val="0070C0"/>
          <w:sz w:val="24"/>
          <w:szCs w:val="24"/>
        </w:rPr>
        <w:t xml:space="preserve"> </w:t>
      </w:r>
    </w:p>
    <w:p w14:paraId="692D4AC6" w14:textId="77777777" w:rsidR="007E211A" w:rsidRDefault="007E211A" w:rsidP="00892374">
      <w:pPr>
        <w:spacing w:after="0" w:line="360" w:lineRule="auto"/>
        <w:jc w:val="center"/>
        <w:rPr>
          <w:rFonts w:ascii="Arial" w:hAnsi="Arial" w:cs="Arial"/>
          <w:bCs/>
          <w:i/>
          <w:iCs/>
          <w:sz w:val="20"/>
          <w:szCs w:val="20"/>
        </w:rPr>
      </w:pPr>
    </w:p>
    <w:p w14:paraId="7F6EDA93" w14:textId="1D08A891" w:rsidR="007E211A" w:rsidRPr="007E211A" w:rsidRDefault="007E211A" w:rsidP="007E211A">
      <w:pPr>
        <w:spacing w:after="0" w:line="360" w:lineRule="auto"/>
        <w:jc w:val="center"/>
        <w:rPr>
          <w:rFonts w:ascii="Arial" w:hAnsi="Arial" w:cs="Arial"/>
          <w:bCs/>
          <w:i/>
          <w:iCs/>
          <w:sz w:val="20"/>
          <w:szCs w:val="20"/>
        </w:rPr>
      </w:pPr>
    </w:p>
    <w:p w14:paraId="7CB0755F" w14:textId="3B429A53" w:rsidR="007E211A" w:rsidRPr="007E211A" w:rsidRDefault="007E211A" w:rsidP="00892374">
      <w:pPr>
        <w:jc w:val="center"/>
        <w:rPr>
          <w:rFonts w:ascii="Arial" w:hAnsi="Arial" w:cs="Arial"/>
          <w:b/>
          <w:sz w:val="20"/>
          <w:szCs w:val="20"/>
        </w:rPr>
      </w:pPr>
      <w:r w:rsidRPr="007E211A">
        <w:rPr>
          <w:rFonts w:ascii="Arial" w:hAnsi="Arial" w:cs="Arial"/>
          <w:b/>
          <w:sz w:val="20"/>
          <w:szCs w:val="20"/>
        </w:rPr>
        <w:t>Vin</w:t>
      </w:r>
      <w:r w:rsidR="00AB6B64">
        <w:rPr>
          <w:rFonts w:ascii="Arial" w:hAnsi="Arial" w:cs="Arial"/>
          <w:b/>
          <w:sz w:val="20"/>
          <w:szCs w:val="20"/>
        </w:rPr>
        <w:t>í</w:t>
      </w:r>
      <w:r w:rsidRPr="007E211A">
        <w:rPr>
          <w:rFonts w:ascii="Arial" w:hAnsi="Arial" w:cs="Arial"/>
          <w:b/>
          <w:sz w:val="20"/>
          <w:szCs w:val="20"/>
        </w:rPr>
        <w:t xml:space="preserve">cius Azevedo </w:t>
      </w:r>
      <w:proofErr w:type="spellStart"/>
      <w:r w:rsidRPr="007E211A">
        <w:rPr>
          <w:rFonts w:ascii="Arial" w:hAnsi="Arial" w:cs="Arial"/>
          <w:b/>
          <w:sz w:val="20"/>
          <w:szCs w:val="20"/>
        </w:rPr>
        <w:t>Heckert</w:t>
      </w:r>
      <w:proofErr w:type="spellEnd"/>
    </w:p>
    <w:p w14:paraId="3879BC57" w14:textId="1D706A73" w:rsidR="00562623" w:rsidRPr="00963E0C" w:rsidRDefault="007E211A" w:rsidP="00892374">
      <w:pPr>
        <w:jc w:val="center"/>
        <w:rPr>
          <w:rFonts w:ascii="Arial" w:eastAsia="Arial" w:hAnsi="Arial" w:cs="Arial"/>
        </w:rPr>
      </w:pPr>
      <w:r w:rsidRPr="007E211A">
        <w:rPr>
          <w:rFonts w:ascii="Arial" w:hAnsi="Arial" w:cs="Arial"/>
          <w:bCs/>
          <w:i/>
          <w:iCs/>
          <w:sz w:val="20"/>
          <w:szCs w:val="20"/>
        </w:rPr>
        <w:t>Diretoria de Desenvolvimento e Expansão</w:t>
      </w:r>
    </w:p>
    <w:sectPr w:rsidR="00562623" w:rsidRPr="00963E0C" w:rsidSect="00733DB0">
      <w:headerReference w:type="default" r:id="rId11"/>
      <w:footerReference w:type="even" r:id="rId12"/>
      <w:footerReference w:type="defaul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51FFF" w14:textId="77777777" w:rsidR="008B4775" w:rsidRDefault="008B4775" w:rsidP="00912249">
      <w:pPr>
        <w:spacing w:after="0" w:line="240" w:lineRule="auto"/>
      </w:pPr>
      <w:r>
        <w:separator/>
      </w:r>
    </w:p>
  </w:endnote>
  <w:endnote w:type="continuationSeparator" w:id="0">
    <w:p w14:paraId="42FE0B06" w14:textId="77777777" w:rsidR="008B4775" w:rsidRDefault="008B4775"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58BBD" w14:textId="77777777" w:rsidR="008B38A5" w:rsidRDefault="008B38A5"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961DD" w14:textId="77777777" w:rsidR="00C2042B" w:rsidRPr="00262B4E" w:rsidRDefault="00C2042B" w:rsidP="00C2042B">
    <w:pPr>
      <w:pStyle w:val="Rodap"/>
      <w:tabs>
        <w:tab w:val="clear" w:pos="8504"/>
        <w:tab w:val="right" w:pos="8505"/>
      </w:tabs>
      <w:ind w:right="-1"/>
      <w:jc w:val="center"/>
      <w:rPr>
        <w:rFonts w:ascii="Arial" w:hAnsi="Arial" w:cs="Arial"/>
        <w:b/>
        <w:color w:val="AEAAAA"/>
        <w:sz w:val="16"/>
        <w:szCs w:val="16"/>
      </w:rPr>
    </w:pPr>
    <w:bookmarkStart w:id="2" w:name="_Hlk171952146"/>
    <w:bookmarkStart w:id="3" w:name="_Hlk171952147"/>
    <w:bookmarkStart w:id="4" w:name="_Hlk171952174"/>
    <w:bookmarkStart w:id="5" w:name="_Hlk171952175"/>
    <w:bookmarkStart w:id="6" w:name="_Hlk171952255"/>
    <w:bookmarkStart w:id="7" w:name="_Hlk171952256"/>
    <w:bookmarkStart w:id="8" w:name="_Hlk171952274"/>
    <w:bookmarkStart w:id="9" w:name="_Hlk171952275"/>
    <w:bookmarkStart w:id="10" w:name="_Hlk171952309"/>
    <w:bookmarkStart w:id="11" w:name="_Hlk171952310"/>
    <w:bookmarkStart w:id="12" w:name="_Hlk171952343"/>
    <w:bookmarkStart w:id="13" w:name="_Hlk171952344"/>
    <w:bookmarkStart w:id="14" w:name="_Hlk171952359"/>
    <w:bookmarkStart w:id="15" w:name="_Hlk171952360"/>
    <w:bookmarkStart w:id="16" w:name="_Hlk171952411"/>
    <w:bookmarkStart w:id="17" w:name="_Hlk171952412"/>
    <w:bookmarkStart w:id="18" w:name="_Hlk171952431"/>
    <w:bookmarkStart w:id="19" w:name="_Hlk171952432"/>
    <w:bookmarkStart w:id="20" w:name="_Hlk171952473"/>
    <w:bookmarkStart w:id="21" w:name="_Hlk171952474"/>
    <w:bookmarkStart w:id="22" w:name="_Hlk171952489"/>
    <w:bookmarkStart w:id="23" w:name="_Hlk171952490"/>
    <w:bookmarkStart w:id="24" w:name="_Hlk171952524"/>
    <w:bookmarkStart w:id="25" w:name="_Hlk171952525"/>
    <w:bookmarkStart w:id="26" w:name="_Hlk171952578"/>
    <w:bookmarkStart w:id="27" w:name="_Hlk171952579"/>
    <w:bookmarkStart w:id="28" w:name="_Hlk171952594"/>
    <w:bookmarkStart w:id="29" w:name="_Hlk171952595"/>
    <w:bookmarkStart w:id="30" w:name="_Hlk171952629"/>
    <w:bookmarkStart w:id="31" w:name="_Hlk171952630"/>
    <w:bookmarkStart w:id="32" w:name="_Hlk171952666"/>
    <w:bookmarkStart w:id="33" w:name="_Hlk171952667"/>
    <w:r w:rsidRPr="00262B4E">
      <w:rPr>
        <w:rFonts w:ascii="Arial" w:hAnsi="Arial" w:cs="Arial"/>
        <w:b/>
        <w:color w:val="AEAAAA"/>
        <w:sz w:val="16"/>
        <w:szCs w:val="16"/>
      </w:rPr>
      <w:t>Companhia de Saneamento Municipal – Cesama</w:t>
    </w:r>
  </w:p>
  <w:p w14:paraId="1BFC3CEB" w14:textId="77777777" w:rsidR="00C2042B" w:rsidRPr="00262B4E" w:rsidRDefault="00C2042B" w:rsidP="00C2042B">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36B9D0EC" w14:textId="77777777" w:rsidR="00C2042B" w:rsidRDefault="00C2042B" w:rsidP="00C2042B">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1190C780" w14:textId="77777777" w:rsidR="00C2042B" w:rsidRPr="00262B4E" w:rsidRDefault="00C2042B" w:rsidP="00C2042B">
    <w:pPr>
      <w:pStyle w:val="Rodap"/>
      <w:tabs>
        <w:tab w:val="clear" w:pos="8504"/>
        <w:tab w:val="right" w:pos="8505"/>
      </w:tabs>
      <w:ind w:right="-1"/>
      <w:jc w:val="center"/>
      <w:rPr>
        <w:rFonts w:ascii="Arial" w:hAnsi="Arial" w:cs="Arial"/>
        <w:color w:val="AEAAAA"/>
        <w:sz w:val="16"/>
        <w:szCs w:val="16"/>
      </w:rPr>
    </w:pPr>
  </w:p>
  <w:p w14:paraId="7FD633AB" w14:textId="0F5048B9" w:rsidR="008B38A5" w:rsidRPr="00C2042B" w:rsidRDefault="00C2042B" w:rsidP="00C2042B">
    <w:pPr>
      <w:pStyle w:val="Rodap"/>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E3359" w14:textId="77777777" w:rsidR="008B4775" w:rsidRDefault="008B4775" w:rsidP="00912249">
      <w:pPr>
        <w:spacing w:after="0" w:line="240" w:lineRule="auto"/>
      </w:pPr>
      <w:r>
        <w:separator/>
      </w:r>
    </w:p>
  </w:footnote>
  <w:footnote w:type="continuationSeparator" w:id="0">
    <w:p w14:paraId="2A502D23" w14:textId="77777777" w:rsidR="008B4775" w:rsidRDefault="008B4775"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BCB41" w14:textId="0C98F93D" w:rsidR="008B38A5" w:rsidRPr="00262B4E" w:rsidRDefault="00851BF9" w:rsidP="00D7507E">
    <w:pPr>
      <w:pStyle w:val="Cabealho"/>
      <w:jc w:val="both"/>
      <w:rPr>
        <w:sz w:val="16"/>
        <w:szCs w:val="16"/>
      </w:rPr>
    </w:pPr>
    <w:r>
      <w:rPr>
        <w:noProof/>
        <w:sz w:val="16"/>
        <w:szCs w:val="16"/>
      </w:rPr>
      <w:drawing>
        <wp:inline distT="0" distB="0" distL="0" distR="0" wp14:anchorId="639E5912" wp14:editId="4CCC056B">
          <wp:extent cx="5388949" cy="678179"/>
          <wp:effectExtent l="0" t="0" r="2540" b="8255"/>
          <wp:docPr id="2181999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388949" cy="67817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1"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7086647"/>
    <w:multiLevelType w:val="hybridMultilevel"/>
    <w:tmpl w:val="0A0CC64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73A6A0D"/>
    <w:multiLevelType w:val="hybridMultilevel"/>
    <w:tmpl w:val="90D24C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A1755EB"/>
    <w:multiLevelType w:val="hybridMultilevel"/>
    <w:tmpl w:val="D58ACE26"/>
    <w:lvl w:ilvl="0" w:tplc="091E08C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B98097A"/>
    <w:multiLevelType w:val="hybridMultilevel"/>
    <w:tmpl w:val="9364FE9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DA82943"/>
    <w:multiLevelType w:val="hybridMultilevel"/>
    <w:tmpl w:val="55C041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E6205D8"/>
    <w:multiLevelType w:val="hybridMultilevel"/>
    <w:tmpl w:val="C2582E1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347478A"/>
    <w:multiLevelType w:val="hybridMultilevel"/>
    <w:tmpl w:val="9D0C5C32"/>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5591CD8"/>
    <w:multiLevelType w:val="hybridMultilevel"/>
    <w:tmpl w:val="5E9C22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17723711"/>
    <w:multiLevelType w:val="hybridMultilevel"/>
    <w:tmpl w:val="71FA1C0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6A1376E"/>
    <w:multiLevelType w:val="hybridMultilevel"/>
    <w:tmpl w:val="89C24E70"/>
    <w:lvl w:ilvl="0" w:tplc="0416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84A6000"/>
    <w:multiLevelType w:val="hybridMultilevel"/>
    <w:tmpl w:val="4932596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8FF6BA1"/>
    <w:multiLevelType w:val="hybridMultilevel"/>
    <w:tmpl w:val="B6068DF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29072BC5"/>
    <w:multiLevelType w:val="hybridMultilevel"/>
    <w:tmpl w:val="CF28BF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2DCA48AD"/>
    <w:multiLevelType w:val="hybridMultilevel"/>
    <w:tmpl w:val="8DEAF2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35E6647D"/>
    <w:multiLevelType w:val="hybridMultilevel"/>
    <w:tmpl w:val="B6AEC4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35F2341C"/>
    <w:multiLevelType w:val="hybridMultilevel"/>
    <w:tmpl w:val="B906A45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36AD4140"/>
    <w:multiLevelType w:val="hybridMultilevel"/>
    <w:tmpl w:val="E5F6A1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DA34DC7"/>
    <w:multiLevelType w:val="hybridMultilevel"/>
    <w:tmpl w:val="445A8408"/>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7" w15:restartNumberingAfterBreak="0">
    <w:nsid w:val="3DFB119A"/>
    <w:multiLevelType w:val="hybridMultilevel"/>
    <w:tmpl w:val="F2E4ABE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9"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0D66460"/>
    <w:multiLevelType w:val="hybridMultilevel"/>
    <w:tmpl w:val="F5FED78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30B235A"/>
    <w:multiLevelType w:val="hybridMultilevel"/>
    <w:tmpl w:val="C462740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54685721"/>
    <w:multiLevelType w:val="multilevel"/>
    <w:tmpl w:val="AE78C7A0"/>
    <w:lvl w:ilvl="0">
      <w:start w:val="12"/>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5AD23EE"/>
    <w:multiLevelType w:val="hybridMultilevel"/>
    <w:tmpl w:val="3586B2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362EDC"/>
    <w:multiLevelType w:val="hybridMultilevel"/>
    <w:tmpl w:val="F96EA5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678A767F"/>
    <w:multiLevelType w:val="hybridMultilevel"/>
    <w:tmpl w:val="901E68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9" w15:restartNumberingAfterBreak="0">
    <w:nsid w:val="698C5D9C"/>
    <w:multiLevelType w:val="hybridMultilevel"/>
    <w:tmpl w:val="D9041B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70DC062C"/>
    <w:multiLevelType w:val="hybridMultilevel"/>
    <w:tmpl w:val="CD2CBF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42" w15:restartNumberingAfterBreak="0">
    <w:nsid w:val="74681DF6"/>
    <w:multiLevelType w:val="hybridMultilevel"/>
    <w:tmpl w:val="206066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44"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7BC4538"/>
    <w:multiLevelType w:val="hybridMultilevel"/>
    <w:tmpl w:val="88FEDA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15:restartNumberingAfterBreak="0">
    <w:nsid w:val="78010604"/>
    <w:multiLevelType w:val="hybridMultilevel"/>
    <w:tmpl w:val="080AA2C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15:restartNumberingAfterBreak="0">
    <w:nsid w:val="78256DAC"/>
    <w:multiLevelType w:val="hybridMultilevel"/>
    <w:tmpl w:val="5484E3F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15:restartNumberingAfterBreak="0">
    <w:nsid w:val="795349C6"/>
    <w:multiLevelType w:val="hybridMultilevel"/>
    <w:tmpl w:val="C630931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223218975">
    <w:abstractNumId w:val="25"/>
  </w:num>
  <w:num w:numId="2" w16cid:durableId="1939944129">
    <w:abstractNumId w:val="19"/>
  </w:num>
  <w:num w:numId="3" w16cid:durableId="1509321144">
    <w:abstractNumId w:val="43"/>
  </w:num>
  <w:num w:numId="4" w16cid:durableId="139465798">
    <w:abstractNumId w:val="28"/>
  </w:num>
  <w:num w:numId="5" w16cid:durableId="1087195007">
    <w:abstractNumId w:val="21"/>
  </w:num>
  <w:num w:numId="6" w16cid:durableId="197591446">
    <w:abstractNumId w:val="35"/>
  </w:num>
  <w:num w:numId="7" w16cid:durableId="803474515">
    <w:abstractNumId w:val="8"/>
  </w:num>
  <w:num w:numId="8" w16cid:durableId="1345782325">
    <w:abstractNumId w:val="9"/>
  </w:num>
  <w:num w:numId="9" w16cid:durableId="406926999">
    <w:abstractNumId w:val="31"/>
  </w:num>
  <w:num w:numId="10" w16cid:durableId="1190724876">
    <w:abstractNumId w:val="18"/>
  </w:num>
  <w:num w:numId="11" w16cid:durableId="1631938444">
    <w:abstractNumId w:val="44"/>
  </w:num>
  <w:num w:numId="12" w16cid:durableId="1176461306">
    <w:abstractNumId w:val="41"/>
  </w:num>
  <w:num w:numId="13" w16cid:durableId="469134096">
    <w:abstractNumId w:val="38"/>
  </w:num>
  <w:num w:numId="14" w16cid:durableId="21321722">
    <w:abstractNumId w:val="1"/>
  </w:num>
  <w:num w:numId="15" w16cid:durableId="1533229918">
    <w:abstractNumId w:val="13"/>
  </w:num>
  <w:num w:numId="16" w16cid:durableId="1382678900">
    <w:abstractNumId w:val="0"/>
  </w:num>
  <w:num w:numId="17" w16cid:durableId="520313506">
    <w:abstractNumId w:val="29"/>
  </w:num>
  <w:num w:numId="18" w16cid:durableId="122962428">
    <w:abstractNumId w:val="10"/>
  </w:num>
  <w:num w:numId="19" w16cid:durableId="2066173010">
    <w:abstractNumId w:val="33"/>
  </w:num>
  <w:num w:numId="20" w16cid:durableId="1393845509">
    <w:abstractNumId w:val="27"/>
  </w:num>
  <w:num w:numId="21" w16cid:durableId="551775987">
    <w:abstractNumId w:val="26"/>
  </w:num>
  <w:num w:numId="22" w16cid:durableId="1123497763">
    <w:abstractNumId w:val="4"/>
  </w:num>
  <w:num w:numId="23" w16cid:durableId="247472330">
    <w:abstractNumId w:val="17"/>
  </w:num>
  <w:num w:numId="24" w16cid:durableId="88813997">
    <w:abstractNumId w:val="2"/>
  </w:num>
  <w:num w:numId="25" w16cid:durableId="1578249062">
    <w:abstractNumId w:val="20"/>
  </w:num>
  <w:num w:numId="26" w16cid:durableId="2088989392">
    <w:abstractNumId w:val="40"/>
  </w:num>
  <w:num w:numId="27" w16cid:durableId="1397557123">
    <w:abstractNumId w:val="39"/>
  </w:num>
  <w:num w:numId="28" w16cid:durableId="120005060">
    <w:abstractNumId w:val="6"/>
  </w:num>
  <w:num w:numId="29" w16cid:durableId="944968409">
    <w:abstractNumId w:val="32"/>
  </w:num>
  <w:num w:numId="30" w16cid:durableId="1811630384">
    <w:abstractNumId w:val="48"/>
  </w:num>
  <w:num w:numId="31" w16cid:durableId="1430928260">
    <w:abstractNumId w:val="46"/>
  </w:num>
  <w:num w:numId="32" w16cid:durableId="867959355">
    <w:abstractNumId w:val="14"/>
  </w:num>
  <w:num w:numId="33" w16cid:durableId="1802455232">
    <w:abstractNumId w:val="23"/>
  </w:num>
  <w:num w:numId="34" w16cid:durableId="578247985">
    <w:abstractNumId w:val="37"/>
  </w:num>
  <w:num w:numId="35" w16cid:durableId="1026559212">
    <w:abstractNumId w:val="36"/>
  </w:num>
  <w:num w:numId="36" w16cid:durableId="944969974">
    <w:abstractNumId w:val="34"/>
  </w:num>
  <w:num w:numId="37" w16cid:durableId="39284802">
    <w:abstractNumId w:val="42"/>
  </w:num>
  <w:num w:numId="38" w16cid:durableId="1887982317">
    <w:abstractNumId w:val="11"/>
  </w:num>
  <w:num w:numId="39" w16cid:durableId="1730492406">
    <w:abstractNumId w:val="5"/>
  </w:num>
  <w:num w:numId="40" w16cid:durableId="1928536827">
    <w:abstractNumId w:val="16"/>
  </w:num>
  <w:num w:numId="41" w16cid:durableId="863131805">
    <w:abstractNumId w:val="22"/>
  </w:num>
  <w:num w:numId="42" w16cid:durableId="1561596269">
    <w:abstractNumId w:val="24"/>
  </w:num>
  <w:num w:numId="43" w16cid:durableId="1111242788">
    <w:abstractNumId w:val="7"/>
  </w:num>
  <w:num w:numId="44" w16cid:durableId="1097023742">
    <w:abstractNumId w:val="3"/>
  </w:num>
  <w:num w:numId="45" w16cid:durableId="94599813">
    <w:abstractNumId w:val="12"/>
  </w:num>
  <w:num w:numId="46" w16cid:durableId="1880048503">
    <w:abstractNumId w:val="45"/>
  </w:num>
  <w:num w:numId="47" w16cid:durableId="2003922631">
    <w:abstractNumId w:val="15"/>
  </w:num>
  <w:num w:numId="48" w16cid:durableId="2088915267">
    <w:abstractNumId w:val="30"/>
  </w:num>
  <w:num w:numId="49" w16cid:durableId="756945913">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1029D"/>
    <w:rsid w:val="000103CA"/>
    <w:rsid w:val="00013676"/>
    <w:rsid w:val="000154B7"/>
    <w:rsid w:val="000235E4"/>
    <w:rsid w:val="00024000"/>
    <w:rsid w:val="00024CDD"/>
    <w:rsid w:val="00032E1E"/>
    <w:rsid w:val="0005325E"/>
    <w:rsid w:val="000548CB"/>
    <w:rsid w:val="00057EC2"/>
    <w:rsid w:val="00060CE6"/>
    <w:rsid w:val="00063A9C"/>
    <w:rsid w:val="00077739"/>
    <w:rsid w:val="000846C7"/>
    <w:rsid w:val="00096BB7"/>
    <w:rsid w:val="000A73E9"/>
    <w:rsid w:val="000B62CB"/>
    <w:rsid w:val="000D0DFF"/>
    <w:rsid w:val="000E6D72"/>
    <w:rsid w:val="00100B1A"/>
    <w:rsid w:val="00115D1D"/>
    <w:rsid w:val="00131A91"/>
    <w:rsid w:val="00131CAD"/>
    <w:rsid w:val="0013419A"/>
    <w:rsid w:val="0016403A"/>
    <w:rsid w:val="00165580"/>
    <w:rsid w:val="00184B13"/>
    <w:rsid w:val="001A7473"/>
    <w:rsid w:val="001B58EC"/>
    <w:rsid w:val="001C46F8"/>
    <w:rsid w:val="001D1C5E"/>
    <w:rsid w:val="001D2C44"/>
    <w:rsid w:val="001E69C6"/>
    <w:rsid w:val="00207631"/>
    <w:rsid w:val="002201A1"/>
    <w:rsid w:val="002333E6"/>
    <w:rsid w:val="00240635"/>
    <w:rsid w:val="00250039"/>
    <w:rsid w:val="002543AB"/>
    <w:rsid w:val="00254F71"/>
    <w:rsid w:val="00256705"/>
    <w:rsid w:val="00257ACC"/>
    <w:rsid w:val="002602B1"/>
    <w:rsid w:val="00262B4E"/>
    <w:rsid w:val="002856D9"/>
    <w:rsid w:val="0029668A"/>
    <w:rsid w:val="002A148B"/>
    <w:rsid w:val="002A3568"/>
    <w:rsid w:val="002C7A88"/>
    <w:rsid w:val="002D2C82"/>
    <w:rsid w:val="002E63EE"/>
    <w:rsid w:val="002E77F1"/>
    <w:rsid w:val="002F38DD"/>
    <w:rsid w:val="002F47B3"/>
    <w:rsid w:val="00301F02"/>
    <w:rsid w:val="0030764D"/>
    <w:rsid w:val="0032174C"/>
    <w:rsid w:val="00322517"/>
    <w:rsid w:val="00323085"/>
    <w:rsid w:val="003301CA"/>
    <w:rsid w:val="00333702"/>
    <w:rsid w:val="00334CA7"/>
    <w:rsid w:val="0033543C"/>
    <w:rsid w:val="00345EE9"/>
    <w:rsid w:val="00357AF7"/>
    <w:rsid w:val="00366C4E"/>
    <w:rsid w:val="00372BAD"/>
    <w:rsid w:val="003757CD"/>
    <w:rsid w:val="00383143"/>
    <w:rsid w:val="00394BAC"/>
    <w:rsid w:val="00397620"/>
    <w:rsid w:val="003B5BEE"/>
    <w:rsid w:val="003B62D1"/>
    <w:rsid w:val="003B6DD9"/>
    <w:rsid w:val="003C7FFD"/>
    <w:rsid w:val="003D4616"/>
    <w:rsid w:val="003D58D3"/>
    <w:rsid w:val="003D75A2"/>
    <w:rsid w:val="003E0920"/>
    <w:rsid w:val="004028A3"/>
    <w:rsid w:val="00404DA9"/>
    <w:rsid w:val="00442E2D"/>
    <w:rsid w:val="004463EB"/>
    <w:rsid w:val="00473A61"/>
    <w:rsid w:val="00475FF6"/>
    <w:rsid w:val="0047728C"/>
    <w:rsid w:val="00482402"/>
    <w:rsid w:val="004849DA"/>
    <w:rsid w:val="0048727B"/>
    <w:rsid w:val="00492877"/>
    <w:rsid w:val="004970FC"/>
    <w:rsid w:val="004C5ED4"/>
    <w:rsid w:val="004D40DF"/>
    <w:rsid w:val="004E313D"/>
    <w:rsid w:val="004E5395"/>
    <w:rsid w:val="004F6378"/>
    <w:rsid w:val="00503917"/>
    <w:rsid w:val="005142BB"/>
    <w:rsid w:val="005269F4"/>
    <w:rsid w:val="00531994"/>
    <w:rsid w:val="00534550"/>
    <w:rsid w:val="00535F37"/>
    <w:rsid w:val="00540C93"/>
    <w:rsid w:val="00547F74"/>
    <w:rsid w:val="00557A7B"/>
    <w:rsid w:val="00562623"/>
    <w:rsid w:val="005672EB"/>
    <w:rsid w:val="00574ECB"/>
    <w:rsid w:val="00577FC1"/>
    <w:rsid w:val="00581551"/>
    <w:rsid w:val="005940DB"/>
    <w:rsid w:val="005A40CC"/>
    <w:rsid w:val="005A529C"/>
    <w:rsid w:val="005A69CC"/>
    <w:rsid w:val="005A74C4"/>
    <w:rsid w:val="005B4DE6"/>
    <w:rsid w:val="005B5064"/>
    <w:rsid w:val="005B7B8C"/>
    <w:rsid w:val="005D22D9"/>
    <w:rsid w:val="005E418A"/>
    <w:rsid w:val="005F2110"/>
    <w:rsid w:val="005F739D"/>
    <w:rsid w:val="00605DD6"/>
    <w:rsid w:val="00625400"/>
    <w:rsid w:val="00626764"/>
    <w:rsid w:val="00626B08"/>
    <w:rsid w:val="00644FDE"/>
    <w:rsid w:val="006468B8"/>
    <w:rsid w:val="006477D5"/>
    <w:rsid w:val="00654061"/>
    <w:rsid w:val="00660029"/>
    <w:rsid w:val="0066751A"/>
    <w:rsid w:val="006740B9"/>
    <w:rsid w:val="00677D3E"/>
    <w:rsid w:val="006828EC"/>
    <w:rsid w:val="006833C2"/>
    <w:rsid w:val="0069335E"/>
    <w:rsid w:val="006A4414"/>
    <w:rsid w:val="006A6A84"/>
    <w:rsid w:val="006B1D1F"/>
    <w:rsid w:val="006B3E78"/>
    <w:rsid w:val="006C05C5"/>
    <w:rsid w:val="006C4ED2"/>
    <w:rsid w:val="006E4A42"/>
    <w:rsid w:val="006F0B49"/>
    <w:rsid w:val="006F3C3C"/>
    <w:rsid w:val="006F4049"/>
    <w:rsid w:val="006F54C9"/>
    <w:rsid w:val="006F71E0"/>
    <w:rsid w:val="007133AF"/>
    <w:rsid w:val="00714B41"/>
    <w:rsid w:val="00715174"/>
    <w:rsid w:val="00723CE9"/>
    <w:rsid w:val="00733DB0"/>
    <w:rsid w:val="0074602A"/>
    <w:rsid w:val="00750C26"/>
    <w:rsid w:val="00755618"/>
    <w:rsid w:val="0076066E"/>
    <w:rsid w:val="00765E68"/>
    <w:rsid w:val="0078144B"/>
    <w:rsid w:val="00791F9E"/>
    <w:rsid w:val="007B266C"/>
    <w:rsid w:val="007D10E1"/>
    <w:rsid w:val="007D1607"/>
    <w:rsid w:val="007E0B57"/>
    <w:rsid w:val="007E0C5F"/>
    <w:rsid w:val="007E211A"/>
    <w:rsid w:val="007E2827"/>
    <w:rsid w:val="007F22F5"/>
    <w:rsid w:val="007F3249"/>
    <w:rsid w:val="007F503F"/>
    <w:rsid w:val="00801193"/>
    <w:rsid w:val="008276CE"/>
    <w:rsid w:val="00830AE8"/>
    <w:rsid w:val="0083157A"/>
    <w:rsid w:val="0083376C"/>
    <w:rsid w:val="00836F7D"/>
    <w:rsid w:val="00837911"/>
    <w:rsid w:val="00844CDC"/>
    <w:rsid w:val="00845E3E"/>
    <w:rsid w:val="00851BF9"/>
    <w:rsid w:val="00853A73"/>
    <w:rsid w:val="00860AAC"/>
    <w:rsid w:val="00865640"/>
    <w:rsid w:val="0086709C"/>
    <w:rsid w:val="00874540"/>
    <w:rsid w:val="0087643A"/>
    <w:rsid w:val="008774B7"/>
    <w:rsid w:val="008807A9"/>
    <w:rsid w:val="00892374"/>
    <w:rsid w:val="00895599"/>
    <w:rsid w:val="008959AF"/>
    <w:rsid w:val="00897047"/>
    <w:rsid w:val="008A1395"/>
    <w:rsid w:val="008A5EC6"/>
    <w:rsid w:val="008B38A5"/>
    <w:rsid w:val="008B4775"/>
    <w:rsid w:val="008C255F"/>
    <w:rsid w:val="008D0AC5"/>
    <w:rsid w:val="008E1B98"/>
    <w:rsid w:val="008E229E"/>
    <w:rsid w:val="008E3102"/>
    <w:rsid w:val="00900BE1"/>
    <w:rsid w:val="00911979"/>
    <w:rsid w:val="00912249"/>
    <w:rsid w:val="0092142C"/>
    <w:rsid w:val="00937A31"/>
    <w:rsid w:val="0094225E"/>
    <w:rsid w:val="0094367C"/>
    <w:rsid w:val="00946189"/>
    <w:rsid w:val="00946A21"/>
    <w:rsid w:val="009473B3"/>
    <w:rsid w:val="00962E64"/>
    <w:rsid w:val="00963E0C"/>
    <w:rsid w:val="009667AE"/>
    <w:rsid w:val="0098072E"/>
    <w:rsid w:val="00996CF5"/>
    <w:rsid w:val="00996DAD"/>
    <w:rsid w:val="009A5C36"/>
    <w:rsid w:val="009B426A"/>
    <w:rsid w:val="009B6EA3"/>
    <w:rsid w:val="009C6DFA"/>
    <w:rsid w:val="009D3BE2"/>
    <w:rsid w:val="009D55C0"/>
    <w:rsid w:val="009D7DFD"/>
    <w:rsid w:val="00A02FAB"/>
    <w:rsid w:val="00A171DA"/>
    <w:rsid w:val="00A211EC"/>
    <w:rsid w:val="00A37599"/>
    <w:rsid w:val="00A43829"/>
    <w:rsid w:val="00A61659"/>
    <w:rsid w:val="00A67E8C"/>
    <w:rsid w:val="00A70663"/>
    <w:rsid w:val="00A753A7"/>
    <w:rsid w:val="00A80232"/>
    <w:rsid w:val="00A8121D"/>
    <w:rsid w:val="00A81706"/>
    <w:rsid w:val="00A83724"/>
    <w:rsid w:val="00A8400B"/>
    <w:rsid w:val="00A955AE"/>
    <w:rsid w:val="00A968CF"/>
    <w:rsid w:val="00AB017C"/>
    <w:rsid w:val="00AB576F"/>
    <w:rsid w:val="00AB6B64"/>
    <w:rsid w:val="00AC39D2"/>
    <w:rsid w:val="00AD19CD"/>
    <w:rsid w:val="00AD59C0"/>
    <w:rsid w:val="00AE18B0"/>
    <w:rsid w:val="00AE4326"/>
    <w:rsid w:val="00B064F4"/>
    <w:rsid w:val="00B06ADB"/>
    <w:rsid w:val="00B22057"/>
    <w:rsid w:val="00B2319C"/>
    <w:rsid w:val="00B46C0E"/>
    <w:rsid w:val="00B5310C"/>
    <w:rsid w:val="00B5786C"/>
    <w:rsid w:val="00B73935"/>
    <w:rsid w:val="00B92B26"/>
    <w:rsid w:val="00B9533E"/>
    <w:rsid w:val="00BA1118"/>
    <w:rsid w:val="00BB0232"/>
    <w:rsid w:val="00BC0143"/>
    <w:rsid w:val="00BC13B3"/>
    <w:rsid w:val="00BC1C50"/>
    <w:rsid w:val="00BC54F7"/>
    <w:rsid w:val="00BC55E1"/>
    <w:rsid w:val="00BD4F0D"/>
    <w:rsid w:val="00BE553C"/>
    <w:rsid w:val="00BE6C80"/>
    <w:rsid w:val="00C01956"/>
    <w:rsid w:val="00C10FED"/>
    <w:rsid w:val="00C132AC"/>
    <w:rsid w:val="00C2042B"/>
    <w:rsid w:val="00C20A5D"/>
    <w:rsid w:val="00C40CFB"/>
    <w:rsid w:val="00C44494"/>
    <w:rsid w:val="00C45988"/>
    <w:rsid w:val="00C463EA"/>
    <w:rsid w:val="00C57235"/>
    <w:rsid w:val="00C61DD8"/>
    <w:rsid w:val="00C75858"/>
    <w:rsid w:val="00C863C8"/>
    <w:rsid w:val="00C91B25"/>
    <w:rsid w:val="00CB637E"/>
    <w:rsid w:val="00CE087F"/>
    <w:rsid w:val="00CE3C09"/>
    <w:rsid w:val="00CF6681"/>
    <w:rsid w:val="00CF7A6F"/>
    <w:rsid w:val="00D00EC7"/>
    <w:rsid w:val="00D01710"/>
    <w:rsid w:val="00D0262F"/>
    <w:rsid w:val="00D152B0"/>
    <w:rsid w:val="00D2176E"/>
    <w:rsid w:val="00D25B8A"/>
    <w:rsid w:val="00D267FF"/>
    <w:rsid w:val="00D464A6"/>
    <w:rsid w:val="00D47449"/>
    <w:rsid w:val="00D61A3D"/>
    <w:rsid w:val="00D7507E"/>
    <w:rsid w:val="00D808FC"/>
    <w:rsid w:val="00D86BDA"/>
    <w:rsid w:val="00D95295"/>
    <w:rsid w:val="00DB6B7C"/>
    <w:rsid w:val="00DC08CD"/>
    <w:rsid w:val="00DC174B"/>
    <w:rsid w:val="00DE0E18"/>
    <w:rsid w:val="00DE2EBC"/>
    <w:rsid w:val="00DF6DDA"/>
    <w:rsid w:val="00E11018"/>
    <w:rsid w:val="00E13359"/>
    <w:rsid w:val="00E33D91"/>
    <w:rsid w:val="00E43653"/>
    <w:rsid w:val="00E445DA"/>
    <w:rsid w:val="00E55D68"/>
    <w:rsid w:val="00E607DA"/>
    <w:rsid w:val="00E7475E"/>
    <w:rsid w:val="00E760CF"/>
    <w:rsid w:val="00E8195B"/>
    <w:rsid w:val="00EB5812"/>
    <w:rsid w:val="00EC2096"/>
    <w:rsid w:val="00ED5F0D"/>
    <w:rsid w:val="00EE1D3D"/>
    <w:rsid w:val="00EF2439"/>
    <w:rsid w:val="00EF6A7E"/>
    <w:rsid w:val="00F0312F"/>
    <w:rsid w:val="00F14CF9"/>
    <w:rsid w:val="00F422B6"/>
    <w:rsid w:val="00F526B0"/>
    <w:rsid w:val="00F539EA"/>
    <w:rsid w:val="00F5608B"/>
    <w:rsid w:val="00F56732"/>
    <w:rsid w:val="00F606CE"/>
    <w:rsid w:val="00F60D8A"/>
    <w:rsid w:val="00F67254"/>
    <w:rsid w:val="00F95692"/>
    <w:rsid w:val="00FB07BA"/>
    <w:rsid w:val="00FC3842"/>
    <w:rsid w:val="00FC689C"/>
    <w:rsid w:val="00FD1D25"/>
    <w:rsid w:val="00FF569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14796D"/>
  <w15:docId w15:val="{76737DF4-7767-48CC-A99B-B577B26B9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DB0"/>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qFormat/>
    <w:rsid w:val="00A8121D"/>
    <w:pPr>
      <w:ind w:left="720"/>
      <w:contextualSpacing/>
    </w:pPr>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locked/>
    <w:rsid w:val="00E8195B"/>
    <w:rPr>
      <w:sz w:val="22"/>
      <w:szCs w:val="22"/>
      <w:lang w:eastAsia="en-US"/>
    </w:rPr>
  </w:style>
  <w:style w:type="paragraph" w:styleId="Recuodecorpodetexto2">
    <w:name w:val="Body Text Indent 2"/>
    <w:basedOn w:val="Normal"/>
    <w:link w:val="Recuodecorpodetexto2Char"/>
    <w:uiPriority w:val="99"/>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rsid w:val="00394BAC"/>
    <w:rPr>
      <w:sz w:val="22"/>
      <w:szCs w:val="22"/>
      <w:lang w:eastAsia="en-US"/>
    </w:rPr>
  </w:style>
  <w:style w:type="paragraph" w:styleId="SemEspaamento">
    <w:name w:val="No Spacing"/>
    <w:qFormat/>
    <w:rsid w:val="00100B1A"/>
    <w:rPr>
      <w:sz w:val="22"/>
      <w:szCs w:val="22"/>
      <w:lang w:eastAsia="en-US"/>
    </w:rPr>
  </w:style>
  <w:style w:type="table" w:styleId="Tabelacomgrade">
    <w:name w:val="Table Grid"/>
    <w:basedOn w:val="Tabelanormal"/>
    <w:uiPriority w:val="39"/>
    <w:rsid w:val="004E5395"/>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D017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182667382">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 w:id="209993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iti@cesama.com.br" TargetMode="External"/><Relationship Id="rId4" Type="http://schemas.openxmlformats.org/officeDocument/2006/relationships/settings" Target="settings.xml"/><Relationship Id="rId9" Type="http://schemas.openxmlformats.org/officeDocument/2006/relationships/hyperlink" Target="mailto:nfe@cesama.com.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3AEF6-82A7-4130-8415-B3C40CE70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25</Pages>
  <Words>5846</Words>
  <Characters>31571</Characters>
  <Application>Microsoft Office Word</Application>
  <DocSecurity>0</DocSecurity>
  <Lines>263</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MARTINELLI CAMPOS MATTOS</dc:creator>
  <cp:keywords/>
  <dc:description/>
  <cp:lastModifiedBy>Renata Melo</cp:lastModifiedBy>
  <cp:revision>8</cp:revision>
  <cp:lastPrinted>2021-02-05T15:50:00Z</cp:lastPrinted>
  <dcterms:created xsi:type="dcterms:W3CDTF">2026-05-12T11:58:00Z</dcterms:created>
  <dcterms:modified xsi:type="dcterms:W3CDTF">2026-06-02T13:57:00Z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fb1262fd1bfd33d21fe40552fbc37785d3e8ab70c9348fa39c5ecdd3bb9ea764</vt:lpwstr>
  </property>
</Properties>
</file>